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3EB" w:rsidRDefault="00E6489A" w:rsidP="00011CD7">
      <w:pPr>
        <w:spacing w:after="0" w:line="240" w:lineRule="auto"/>
        <w:jc w:val="center"/>
        <w:rPr>
          <w:rFonts w:ascii="Times New Roman" w:hAnsi="Times New Roman"/>
          <w:b/>
          <w:color w:val="000000"/>
          <w:sz w:val="24"/>
          <w:szCs w:val="24"/>
        </w:rPr>
      </w:pPr>
      <w:r w:rsidRPr="009D73D6">
        <w:rPr>
          <w:rFonts w:ascii="Times New Roman" w:hAnsi="Times New Roman"/>
          <w:b/>
          <w:color w:val="000000"/>
          <w:sz w:val="24"/>
          <w:szCs w:val="24"/>
        </w:rPr>
        <w:t>Сравнительная таблица</w:t>
      </w:r>
      <w:r w:rsidR="00F003EB" w:rsidRPr="009D73D6">
        <w:rPr>
          <w:rFonts w:ascii="Times New Roman" w:hAnsi="Times New Roman"/>
          <w:b/>
          <w:color w:val="000000"/>
          <w:sz w:val="24"/>
          <w:szCs w:val="24"/>
        </w:rPr>
        <w:t xml:space="preserve"> </w:t>
      </w:r>
    </w:p>
    <w:p w:rsidR="00E261C1" w:rsidRPr="009D73D6" w:rsidRDefault="00E261C1" w:rsidP="00011CD7">
      <w:pPr>
        <w:spacing w:after="0" w:line="240" w:lineRule="auto"/>
        <w:jc w:val="center"/>
        <w:rPr>
          <w:rFonts w:ascii="Times New Roman" w:eastAsia="Times New Roman" w:hAnsi="Times New Roman"/>
          <w:b/>
          <w:color w:val="000000"/>
          <w:sz w:val="24"/>
          <w:szCs w:val="24"/>
          <w:lang w:eastAsia="ru-RU"/>
        </w:rPr>
      </w:pPr>
    </w:p>
    <w:p w:rsidR="00AD14FD" w:rsidRDefault="00AD14FD" w:rsidP="00011CD7">
      <w:pPr>
        <w:spacing w:after="0" w:line="240" w:lineRule="auto"/>
        <w:jc w:val="center"/>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 xml:space="preserve">к проекту Закона Кыргызской Республики </w:t>
      </w:r>
      <w:r w:rsidR="00B77F3F" w:rsidRPr="009D73D6">
        <w:rPr>
          <w:rFonts w:ascii="Times New Roman" w:eastAsia="Times New Roman" w:hAnsi="Times New Roman"/>
          <w:b/>
          <w:color w:val="000000"/>
          <w:sz w:val="24"/>
          <w:szCs w:val="24"/>
          <w:lang w:eastAsia="ru-RU"/>
        </w:rPr>
        <w:t>«О внесении изменений в некоторые законодательные акты Кыргызской Республики (в Закон Кыргызской Республики «О тарифах страховых взносов по государственному социальному страхованию», в Кодекс Кыргызской Республики о нарушениях)»</w:t>
      </w:r>
    </w:p>
    <w:p w:rsidR="00E261C1" w:rsidRDefault="00E261C1" w:rsidP="00011CD7">
      <w:pPr>
        <w:spacing w:after="0" w:line="240" w:lineRule="auto"/>
        <w:jc w:val="center"/>
        <w:rPr>
          <w:rFonts w:ascii="Times New Roman" w:eastAsia="Times New Roman" w:hAnsi="Times New Roman"/>
          <w:b/>
          <w:color w:val="00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7335"/>
      </w:tblGrid>
      <w:tr w:rsidR="00025717" w:rsidRPr="009D73D6" w:rsidTr="006869C0">
        <w:trPr>
          <w:trHeight w:val="415"/>
        </w:trPr>
        <w:tc>
          <w:tcPr>
            <w:tcW w:w="7225" w:type="dxa"/>
            <w:shd w:val="clear" w:color="auto" w:fill="auto"/>
          </w:tcPr>
          <w:p w:rsidR="007504C6" w:rsidRPr="009D73D6" w:rsidRDefault="007504C6" w:rsidP="00011CD7">
            <w:pPr>
              <w:spacing w:after="0" w:line="240" w:lineRule="auto"/>
              <w:jc w:val="center"/>
              <w:rPr>
                <w:rFonts w:ascii="Times New Roman" w:hAnsi="Times New Roman"/>
                <w:b/>
                <w:color w:val="000000"/>
                <w:sz w:val="24"/>
                <w:szCs w:val="24"/>
              </w:rPr>
            </w:pPr>
            <w:r w:rsidRPr="009D73D6">
              <w:rPr>
                <w:rFonts w:ascii="Times New Roman" w:hAnsi="Times New Roman"/>
                <w:b/>
                <w:color w:val="000000"/>
                <w:sz w:val="24"/>
                <w:szCs w:val="24"/>
              </w:rPr>
              <w:t>Действующая редакция</w:t>
            </w:r>
          </w:p>
        </w:tc>
        <w:tc>
          <w:tcPr>
            <w:tcW w:w="7335" w:type="dxa"/>
            <w:shd w:val="clear" w:color="auto" w:fill="auto"/>
          </w:tcPr>
          <w:p w:rsidR="007504C6" w:rsidRPr="009D73D6" w:rsidRDefault="007504C6" w:rsidP="00011CD7">
            <w:pPr>
              <w:spacing w:after="0" w:line="240" w:lineRule="auto"/>
              <w:jc w:val="center"/>
              <w:rPr>
                <w:rFonts w:ascii="Times New Roman" w:hAnsi="Times New Roman"/>
                <w:b/>
                <w:color w:val="000000"/>
                <w:sz w:val="24"/>
                <w:szCs w:val="24"/>
                <w:highlight w:val="yellow"/>
              </w:rPr>
            </w:pPr>
            <w:r w:rsidRPr="009D73D6">
              <w:rPr>
                <w:rFonts w:ascii="Times New Roman" w:hAnsi="Times New Roman"/>
                <w:b/>
                <w:color w:val="000000"/>
                <w:sz w:val="24"/>
                <w:szCs w:val="24"/>
              </w:rPr>
              <w:t>Предлагаемая редакция</w:t>
            </w:r>
          </w:p>
        </w:tc>
      </w:tr>
      <w:tr w:rsidR="00025717" w:rsidRPr="009D73D6" w:rsidTr="00D203F3">
        <w:trPr>
          <w:trHeight w:val="107"/>
        </w:trPr>
        <w:tc>
          <w:tcPr>
            <w:tcW w:w="14560" w:type="dxa"/>
            <w:gridSpan w:val="2"/>
            <w:shd w:val="clear" w:color="auto" w:fill="auto"/>
          </w:tcPr>
          <w:p w:rsidR="003816B3" w:rsidRPr="009D73D6" w:rsidRDefault="00404BA9" w:rsidP="00011CD7">
            <w:pPr>
              <w:pStyle w:val="tkZagolovok5"/>
              <w:spacing w:before="0"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Закон Кыргызской Республики</w:t>
            </w:r>
            <w:r w:rsidR="00623BCE" w:rsidRPr="009D73D6">
              <w:rPr>
                <w:rFonts w:ascii="Times New Roman" w:hAnsi="Times New Roman" w:cs="Times New Roman"/>
                <w:color w:val="000000"/>
                <w:sz w:val="24"/>
                <w:szCs w:val="24"/>
              </w:rPr>
              <w:t xml:space="preserve"> «О тарифах страховых взносов по государственному социальному страхованию» </w:t>
            </w:r>
          </w:p>
          <w:p w:rsidR="00E261C1" w:rsidRPr="009D73D6" w:rsidRDefault="00623BCE" w:rsidP="00E261C1">
            <w:pPr>
              <w:pStyle w:val="tkZagolovok5"/>
              <w:spacing w:before="0" w:after="0" w:line="240" w:lineRule="auto"/>
              <w:rPr>
                <w:rFonts w:ascii="Times New Roman" w:hAnsi="Times New Roman" w:cs="Times New Roman"/>
                <w:color w:val="000000"/>
                <w:sz w:val="24"/>
                <w:szCs w:val="24"/>
              </w:rPr>
            </w:pPr>
            <w:r w:rsidRPr="009D73D6">
              <w:rPr>
                <w:rFonts w:ascii="Times New Roman" w:hAnsi="Times New Roman" w:cs="Times New Roman"/>
                <w:b w:val="0"/>
                <w:color w:val="000000"/>
                <w:sz w:val="24"/>
                <w:szCs w:val="24"/>
              </w:rPr>
              <w:t xml:space="preserve">(Ведомости </w:t>
            </w:r>
            <w:proofErr w:type="spellStart"/>
            <w:r w:rsidRPr="009D73D6">
              <w:rPr>
                <w:rFonts w:ascii="Times New Roman" w:hAnsi="Times New Roman" w:cs="Times New Roman"/>
                <w:b w:val="0"/>
                <w:color w:val="000000"/>
                <w:sz w:val="24"/>
                <w:szCs w:val="24"/>
              </w:rPr>
              <w:t>Жогорку</w:t>
            </w:r>
            <w:proofErr w:type="spellEnd"/>
            <w:r w:rsidRPr="009D73D6">
              <w:rPr>
                <w:rFonts w:ascii="Times New Roman" w:hAnsi="Times New Roman" w:cs="Times New Roman"/>
                <w:b w:val="0"/>
                <w:color w:val="000000"/>
                <w:sz w:val="24"/>
                <w:szCs w:val="24"/>
              </w:rPr>
              <w:t xml:space="preserve"> </w:t>
            </w:r>
            <w:proofErr w:type="spellStart"/>
            <w:r w:rsidRPr="009D73D6">
              <w:rPr>
                <w:rFonts w:ascii="Times New Roman" w:hAnsi="Times New Roman" w:cs="Times New Roman"/>
                <w:b w:val="0"/>
                <w:color w:val="000000"/>
                <w:sz w:val="24"/>
                <w:szCs w:val="24"/>
              </w:rPr>
              <w:t>Кенеша</w:t>
            </w:r>
            <w:proofErr w:type="spellEnd"/>
            <w:r w:rsidRPr="009D73D6">
              <w:rPr>
                <w:rFonts w:ascii="Times New Roman" w:hAnsi="Times New Roman" w:cs="Times New Roman"/>
                <w:b w:val="0"/>
                <w:color w:val="000000"/>
                <w:sz w:val="24"/>
                <w:szCs w:val="24"/>
              </w:rPr>
              <w:t xml:space="preserve"> Кыргызской Республики, 2004 г., № 5, ст. 229)</w:t>
            </w:r>
          </w:p>
        </w:tc>
      </w:tr>
      <w:tr w:rsidR="00025717" w:rsidRPr="009D73D6" w:rsidTr="006869C0">
        <w:trPr>
          <w:trHeight w:val="839"/>
        </w:trPr>
        <w:tc>
          <w:tcPr>
            <w:tcW w:w="7225" w:type="dxa"/>
            <w:shd w:val="clear" w:color="auto" w:fill="auto"/>
          </w:tcPr>
          <w:p w:rsidR="00D716DA" w:rsidRPr="009D73D6" w:rsidRDefault="00D716DA" w:rsidP="00011CD7">
            <w:pPr>
              <w:pStyle w:val="tkZagolovok5"/>
              <w:spacing w:before="0"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отсутствует</w:t>
            </w:r>
          </w:p>
        </w:tc>
        <w:tc>
          <w:tcPr>
            <w:tcW w:w="7335" w:type="dxa"/>
          </w:tcPr>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Статья 2-2. Ставки тарифов страховых взносов для субъектов малого и среднего предпринимательства, а также работающих в них физических лиц</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1. Тарифы страховых взносов для субъектов малого и среднего предпринимательства у которых объем выручки за год не превышает, равен или превышает размер регистрационного порога по НДС, но составляет сумму не более 30,0 миллионов сомов, за исключением организаций, финансируемых из государственного бюджета, государственных предприятий, организаций и учреждений, а также предприятий и организаций с государственной долей участия более 51 процента, устанавливаются ежемесячно от всех видов начисленных выплат, независимо от источника финансирования:</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1) с численностью наемных работников более 5 человек ежемесячно от всех видов выплат, начисленных в пользу нанятых работников, принятых на постоянную или временную работу, в том числе иностранных граждан и лиц без гражданства: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а) для работодателей:</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в пользу работников, принятых на постоянную или временную работу, в том числе иностранных граждан и лиц без гражданства, за исключением работников-инвалидов I и II групп - в размере 12 процентов с распределением сумм страховых взносов по фондам в следующих размерах:</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xml:space="preserve">в Пенсионный фонд – </w:t>
            </w:r>
            <w:r w:rsidR="00C241C0">
              <w:rPr>
                <w:rFonts w:ascii="Times New Roman" w:eastAsia="Times New Roman" w:hAnsi="Times New Roman"/>
                <w:b/>
                <w:bCs/>
                <w:color w:val="000000"/>
                <w:sz w:val="24"/>
                <w:szCs w:val="24"/>
                <w:lang w:eastAsia="ru-RU"/>
              </w:rPr>
              <w:t>10</w:t>
            </w:r>
            <w:r w:rsidRPr="00E261C1">
              <w:rPr>
                <w:rFonts w:ascii="Times New Roman" w:eastAsia="Times New Roman" w:hAnsi="Times New Roman"/>
                <w:b/>
                <w:bCs/>
                <w:color w:val="000000"/>
                <w:sz w:val="24"/>
                <w:szCs w:val="24"/>
                <w:lang w:eastAsia="ru-RU"/>
              </w:rPr>
              <w:t xml:space="preserve"> процент</w:t>
            </w:r>
            <w:r w:rsidR="00C241C0">
              <w:rPr>
                <w:rFonts w:ascii="Times New Roman" w:eastAsia="Times New Roman" w:hAnsi="Times New Roman"/>
                <w:b/>
                <w:bCs/>
                <w:color w:val="000000"/>
                <w:sz w:val="24"/>
                <w:szCs w:val="24"/>
                <w:lang w:eastAsia="ru-RU"/>
              </w:rPr>
              <w:t>ов</w:t>
            </w:r>
            <w:r w:rsidRPr="00E261C1">
              <w:rPr>
                <w:rFonts w:ascii="Times New Roman" w:eastAsia="Times New Roman" w:hAnsi="Times New Roman"/>
                <w:b/>
                <w:bCs/>
                <w:color w:val="000000"/>
                <w:sz w:val="24"/>
                <w:szCs w:val="24"/>
                <w:lang w:eastAsia="ru-RU"/>
              </w:rPr>
              <w:t>;</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Фонд обязательного медицинского страхования - 2 процента;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lastRenderedPageBreak/>
              <w:t>- в пользу работников-инвалидов I и II групп, принятых на постоянную или временную работу, в том числе иностранных граждан и лиц без гражданства, - в размере 8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б) для работников:</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принятых на постоянную или временную работу, в том числе иностранных граждан и лиц без гражданства, за исключением работников-инвалидов I и II групп, работников-пенсионеров, работников, указанных в пункте «а» статьи 11-1 настоящего Закона, освобожденных от уплаты страховых взносов инвалидов Великой Отечественной войны и приравненных к ним лиц, - в размере 10 процентов, с распределением сумм страховых взносов по фондам в следующих размерах:</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Пенсионный фонд - 8 процентов;</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Государственный накопительный пенсионный фонд - 2 процента;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работников-инвалидов I и II групп, принятых на постоянную или временную работу, в том числе иностранных граждан и лиц без гражданства, - в размере 2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работников-пенсионеров, принятых на постоянную или временную работу, в том числе иностранных граждан и лиц без гражданства, - в размере 8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 указанных в пункте «а» статьи 11-1 настоящего Закона, принятых на постоянную или временную работу, в том числе иностранных граждан и лиц без гражданства, - в размере 10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2) с численностью наемных работников более 15 человек ежемесячно от всех видов выплат, равных или превышающих размер среднемесячной заработной платы по республике, начисленных в пользу нанятых работников, принятых на постоянную или временную работу, в том числе иностранных граждан и лиц без гражданства: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а) для работодателей:</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lastRenderedPageBreak/>
              <w:t>- в пользу работников, принятых на постоянную или временную работу, в том числе иностранных граждан и лиц без гражданства, за исключением работников-инвалидов I и II групп - в размере 4 процентов с распределением сумм страховых взносов по фондам в следующих размерах:</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xml:space="preserve">в Пенсионный фонд – </w:t>
            </w:r>
            <w:r w:rsidR="00C241C0">
              <w:rPr>
                <w:rFonts w:ascii="Times New Roman" w:eastAsia="Times New Roman" w:hAnsi="Times New Roman"/>
                <w:b/>
                <w:bCs/>
                <w:color w:val="000000"/>
                <w:sz w:val="24"/>
                <w:szCs w:val="24"/>
                <w:lang w:eastAsia="ru-RU"/>
              </w:rPr>
              <w:t>2</w:t>
            </w:r>
            <w:r w:rsidRPr="00E261C1">
              <w:rPr>
                <w:rFonts w:ascii="Times New Roman" w:eastAsia="Times New Roman" w:hAnsi="Times New Roman"/>
                <w:b/>
                <w:bCs/>
                <w:color w:val="000000"/>
                <w:sz w:val="24"/>
                <w:szCs w:val="24"/>
                <w:lang w:eastAsia="ru-RU"/>
              </w:rPr>
              <w:t xml:space="preserve"> процента;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Фонд обязательного медицинского страхования - 2 процента;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xml:space="preserve">- в пользу работников-инвалидов I и II групп, принятых на постоянную или временную работу, в том числе иностранных граждан и лиц без гражданства, - </w:t>
            </w:r>
            <w:r w:rsidR="00C241C0" w:rsidRPr="00C241C0">
              <w:rPr>
                <w:rFonts w:ascii="Times New Roman" w:eastAsia="Times New Roman" w:hAnsi="Times New Roman"/>
                <w:b/>
                <w:bCs/>
                <w:color w:val="000000"/>
                <w:sz w:val="24"/>
                <w:szCs w:val="24"/>
                <w:lang w:eastAsia="ru-RU"/>
              </w:rPr>
              <w:t>в размере 2 процентов в Пенсионный фонд</w:t>
            </w:r>
            <w:r w:rsidRPr="00E261C1">
              <w:rPr>
                <w:rFonts w:ascii="Times New Roman" w:eastAsia="Times New Roman" w:hAnsi="Times New Roman"/>
                <w:b/>
                <w:bCs/>
                <w:color w:val="000000"/>
                <w:sz w:val="24"/>
                <w:szCs w:val="24"/>
                <w:lang w:eastAsia="ru-RU"/>
              </w:rPr>
              <w:t>;</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б) для работников:</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принятых на постоянную или временную работу, в том числе иностранных граждан и лиц без гражданства, за исключением работников-инвалидов I и II групп, работников-пенсионеров, работников, указанных в пункте «а» статьи 11-1 настоящего Закона, освобожденных от уплаты страховых взносов инвалидов Великой Отечественной войны и приравненных к ним лиц, - в размере 10 процентов, с распределением сумм страховых взносов по фондам в следующих размерах:</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Пенсионный фонд - 8 процентов;</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в Государственный накопительный пенсионный фонд - 2 процента;</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работников-инвалидов I и II групп, принятых на постоянную или временную работу, в том числе иностранных граждан и лиц без гражданства, - в размере 2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работников-пенсионеров, принятых на постоянную или временную работу, в том числе иностранных граждан и лиц без гражданства, - в размере 8 процентов в Пенсионный фонд;</w:t>
            </w:r>
          </w:p>
          <w:p w:rsidR="00E261C1" w:rsidRPr="00E261C1" w:rsidRDefault="00E261C1" w:rsidP="00E261C1">
            <w:pPr>
              <w:spacing w:after="0" w:line="240" w:lineRule="auto"/>
              <w:ind w:firstLine="567"/>
              <w:jc w:val="both"/>
              <w:rPr>
                <w:rFonts w:ascii="Times New Roman" w:eastAsia="Times New Roman" w:hAnsi="Times New Roman"/>
                <w:b/>
                <w:bCs/>
                <w:color w:val="000000"/>
                <w:sz w:val="24"/>
                <w:szCs w:val="24"/>
                <w:lang w:eastAsia="ru-RU"/>
              </w:rPr>
            </w:pPr>
            <w:r w:rsidRPr="00E261C1">
              <w:rPr>
                <w:rFonts w:ascii="Times New Roman" w:eastAsia="Times New Roman" w:hAnsi="Times New Roman"/>
                <w:b/>
                <w:bCs/>
                <w:color w:val="000000"/>
                <w:sz w:val="24"/>
                <w:szCs w:val="24"/>
                <w:lang w:eastAsia="ru-RU"/>
              </w:rPr>
              <w:t>- работников, указанных в пункте «а» статьи 11-1 настоящего Закона, принятых на постоянную или временную работу, в том числе иностранных граждан и лиц без гражданства, - в размере 10 процентов в Пенсионный фонд.</w:t>
            </w:r>
          </w:p>
          <w:p w:rsidR="0099765D" w:rsidRPr="009D73D6" w:rsidRDefault="00E261C1" w:rsidP="00E261C1">
            <w:pPr>
              <w:spacing w:after="0" w:line="240" w:lineRule="auto"/>
              <w:ind w:firstLine="567"/>
              <w:jc w:val="both"/>
              <w:rPr>
                <w:rFonts w:ascii="Times New Roman" w:hAnsi="Times New Roman"/>
                <w:color w:val="000000"/>
                <w:sz w:val="24"/>
                <w:szCs w:val="24"/>
                <w:highlight w:val="yellow"/>
              </w:rPr>
            </w:pPr>
            <w:r w:rsidRPr="00E261C1">
              <w:rPr>
                <w:rFonts w:ascii="Times New Roman" w:eastAsia="Times New Roman" w:hAnsi="Times New Roman"/>
                <w:b/>
                <w:bCs/>
                <w:color w:val="000000"/>
                <w:sz w:val="24"/>
                <w:szCs w:val="24"/>
                <w:lang w:eastAsia="ru-RU"/>
              </w:rPr>
              <w:lastRenderedPageBreak/>
              <w:t>2. В случае превышения в течение календарного года объема выручки, установленного настоящей статьей, субъект рассматривается в качестве субъекта малого и среднего предпринимательства до конца календарного года.</w:t>
            </w:r>
          </w:p>
        </w:tc>
      </w:tr>
      <w:tr w:rsidR="00025717" w:rsidRPr="009D73D6" w:rsidTr="006869C0">
        <w:trPr>
          <w:trHeight w:val="699"/>
        </w:trPr>
        <w:tc>
          <w:tcPr>
            <w:tcW w:w="7225" w:type="dxa"/>
            <w:shd w:val="clear" w:color="auto" w:fill="auto"/>
          </w:tcPr>
          <w:p w:rsidR="00AD14FD" w:rsidRPr="009D73D6" w:rsidRDefault="00AD14FD" w:rsidP="00011CD7">
            <w:pPr>
              <w:pStyle w:val="tkZagolovok5"/>
              <w:spacing w:before="0" w:after="0" w:line="240" w:lineRule="auto"/>
              <w:rPr>
                <w:rFonts w:ascii="Times New Roman" w:hAnsi="Times New Roman" w:cs="Times New Roman"/>
                <w:b w:val="0"/>
                <w:color w:val="000000"/>
                <w:sz w:val="24"/>
                <w:szCs w:val="24"/>
              </w:rPr>
            </w:pPr>
            <w:r w:rsidRPr="009D73D6">
              <w:rPr>
                <w:rFonts w:ascii="Times New Roman" w:hAnsi="Times New Roman" w:cs="Times New Roman"/>
                <w:b w:val="0"/>
                <w:color w:val="000000"/>
                <w:sz w:val="24"/>
                <w:szCs w:val="24"/>
              </w:rPr>
              <w:lastRenderedPageBreak/>
              <w:t>Статья 6. Ставки тарифов страховых взносов для индивидуальных предпринимателей</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1. Тарифы страховых взносов для индивидуальных предпринимателей, уплачивающих налоги на основе общего налогового режима и/или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 устанавливаются ежемесячно в размере 10 процентов от размера среднемесячной заработной платы. Уплата страховых взносов осуществляется в порядке, устанавливаемом Правительством Кыргызской Республики.</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- 8,75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обязательного медицинского страхования - 1 процент;</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оздоровления трудящихся - 0,25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2. Тарифы страховых взносов для индивидуальных предпринимателей, уплачивающих налоги на основе специального налогового режима путем приобретения добровольного патента, в том числе осуществляющих деятельность на рынках путем реализации товара с контейнера, в павильонах, в киосках (за исключением индивидуальных предпринимателей, получающих доход от сдачи в аренду движимого и недвижимого имущества или осуществляющих деятельность на рынках путем реализации товара с лотков, торговых мест), 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производится в следующих размерах: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- 89,75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в Фонд обязательного медицинского страхования - 10 процентов;</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оздоровления трудящихся - 0,25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Уплата страховых взносов осуществляется в порядке, устанавливаемом Правительством Кыргызской Республики.</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2-1. Тарифы страховых взносов для индивидуальных предпринимателей, осуществляющих предпринимательскую деятельность на рынках путем реализации товара с лотков, торговых мест, устанавливаются ежемесячно в размере не менее 3 процентов, исчисленных от размера среднемесячной заработной платы, сложившейся в районах и городах республики за предыдущий календарный год.</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- 89,75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обязательного медицинского страхования - 10 процентов;</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оздоровления трудящихся - 0,25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Уплата страховых взносов осуществляется в порядке, устанавливаемом Правительством Кыргызской Республики.</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3. 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8" w:anchor="st_2" w:history="1">
              <w:r w:rsidRPr="009D73D6">
                <w:rPr>
                  <w:rFonts w:ascii="Times New Roman" w:hAnsi="Times New Roman" w:cs="Times New Roman"/>
                  <w:color w:val="000000"/>
                  <w:sz w:val="24"/>
                  <w:szCs w:val="24"/>
                </w:rPr>
                <w:t>статьей 2</w:t>
              </w:r>
            </w:hyperlink>
            <w:r w:rsidRPr="009D73D6">
              <w:rPr>
                <w:rFonts w:ascii="Times New Roman" w:hAnsi="Times New Roman" w:cs="Times New Roman"/>
                <w:color w:val="000000"/>
                <w:sz w:val="24"/>
                <w:szCs w:val="24"/>
              </w:rPr>
              <w:t xml:space="preserve"> настоящего Закона, за исключением</w:t>
            </w:r>
            <w:r w:rsidRPr="009D73D6">
              <w:rPr>
                <w:rFonts w:ascii="Times New Roman" w:hAnsi="Times New Roman" w:cs="Times New Roman"/>
                <w:b/>
                <w:color w:val="000000"/>
                <w:sz w:val="24"/>
                <w:szCs w:val="24"/>
              </w:rPr>
              <w:t xml:space="preserve"> </w:t>
            </w:r>
            <w:r w:rsidRPr="009D73D6">
              <w:rPr>
                <w:rFonts w:ascii="Times New Roman" w:hAnsi="Times New Roman" w:cs="Times New Roman"/>
                <w:color w:val="000000"/>
                <w:sz w:val="24"/>
                <w:szCs w:val="24"/>
              </w:rPr>
              <w:t>наемных работников, занятых</w:t>
            </w:r>
            <w:r w:rsidRPr="009D73D6">
              <w:rPr>
                <w:rFonts w:ascii="Times New Roman" w:hAnsi="Times New Roman" w:cs="Times New Roman"/>
                <w:b/>
                <w:color w:val="000000"/>
                <w:sz w:val="24"/>
                <w:szCs w:val="24"/>
              </w:rPr>
              <w:t xml:space="preserve"> </w:t>
            </w:r>
            <w:r w:rsidRPr="009D73D6">
              <w:rPr>
                <w:rFonts w:ascii="Times New Roman" w:hAnsi="Times New Roman" w:cs="Times New Roman"/>
                <w:color w:val="000000"/>
                <w:sz w:val="24"/>
                <w:szCs w:val="24"/>
              </w:rPr>
              <w:t>в текстильном и швейном производствах.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Для наемных работников, занятых в текстильном и швейном производствах, тарифы страховых взносов устанавливаются:</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а) для работодателей - ежемесячно в размере 6 процентов, исчисленных от 40 процентов размера среднемесячной заработной платы.</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- 4,75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обязательного медицинского страхования - 1 процент;</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в Фонд оздоровления трудящихся - 0,25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б) для работников, за исключением работников-пенсионеров и работников-инвалидов I и II групп, - ежемесячно в размере 6 процентов, исчисленного от 40 процентов размера среднемесячной заработной платы.</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- 4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Государственный накопительный фонд - 2 процента;</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б-1) для работников-пенсионеров - ежемесячно в размере 4 процентов, исчисленных от 40 процентов размера среднемесячной заработной платы, в Пенсионный фонд;</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независимо от источников финансирования, - в размере 2 процентов в Пенсионный фонд;</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для нанятых работников, указанных в пункте "а" </w:t>
            </w:r>
            <w:hyperlink r:id="rId9" w:anchor="st_11_1" w:history="1">
              <w:r w:rsidRPr="009D73D6">
                <w:rPr>
                  <w:rStyle w:val="a4"/>
                  <w:rFonts w:ascii="Times New Roman" w:hAnsi="Times New Roman" w:cs="Times New Roman"/>
                  <w:color w:val="000000"/>
                  <w:sz w:val="24"/>
                  <w:szCs w:val="24"/>
                  <w:u w:val="none"/>
                </w:rPr>
                <w:t>статьи 11-1</w:t>
              </w:r>
            </w:hyperlink>
            <w:r w:rsidRPr="009D73D6">
              <w:rPr>
                <w:rFonts w:ascii="Times New Roman" w:hAnsi="Times New Roman" w:cs="Times New Roman"/>
                <w:color w:val="000000"/>
                <w:sz w:val="24"/>
                <w:szCs w:val="24"/>
              </w:rPr>
              <w:t xml:space="preserve"> настоящего Закона, - в размере 6 процентов в Пенсионный фонд.</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Уплата страховых взносов осуществляется в порядке, устанавливаемом Правительством Кыргызской Республики.</w:t>
            </w:r>
          </w:p>
          <w:p w:rsidR="00AD14FD" w:rsidRPr="009D73D6" w:rsidRDefault="00AD14FD"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4. Тарифы страховых взносов для иностранных граждан и лиц без гражданства, временно пребывающих в Кыргызской Республике, занятых индивидуальной предпринимательской деятельностью, в том числе на рынках, устанавливаются ежемесячно в размере 3 процентов от размера среднемесячной заработной платы в солидарную часть Пенсионного фонда.</w:t>
            </w:r>
            <w:bookmarkStart w:id="0" w:name="st_7"/>
            <w:bookmarkEnd w:id="0"/>
          </w:p>
        </w:tc>
        <w:tc>
          <w:tcPr>
            <w:tcW w:w="7335" w:type="dxa"/>
          </w:tcPr>
          <w:p w:rsidR="00547666" w:rsidRPr="009D73D6" w:rsidRDefault="00547666" w:rsidP="00547666">
            <w:pPr>
              <w:pStyle w:val="tkZagolovok5"/>
              <w:spacing w:before="0" w:after="0" w:line="240" w:lineRule="auto"/>
              <w:rPr>
                <w:rFonts w:ascii="Times New Roman" w:hAnsi="Times New Roman" w:cs="Times New Roman"/>
                <w:b w:val="0"/>
                <w:color w:val="000000"/>
                <w:sz w:val="24"/>
                <w:szCs w:val="24"/>
              </w:rPr>
            </w:pPr>
            <w:r w:rsidRPr="009D73D6">
              <w:rPr>
                <w:rFonts w:ascii="Times New Roman" w:hAnsi="Times New Roman" w:cs="Times New Roman"/>
                <w:b w:val="0"/>
                <w:color w:val="000000"/>
                <w:sz w:val="24"/>
                <w:szCs w:val="24"/>
              </w:rPr>
              <w:lastRenderedPageBreak/>
              <w:t>Статья 6. Ставки тарифов страховых взносов для индивидуальных предпринимателей</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1. Тарифы страховых взносов для индивидуальных предпринимателей, уплачивающих налоги на основе общего налогового режима и/или специальных налоговых режимов путем приобретения обязательного патента по упрощенной системе налогообложения на основе единого налога или на основе налогового контракта, устанавливаются ежемесячно в размере 10 процентов от размера среднемесячной заработной платы. Уплата страховых взносов осуществляется в порядке, устанавливаемом Правительством Кыргызской Республики.</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- 8,75 процента;</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обязательного медицинского страхования - 1 процент;</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оздоровления трудящихся - 0,25 процента.</w:t>
            </w:r>
          </w:p>
          <w:p w:rsidR="00547666" w:rsidRPr="009D73D6" w:rsidRDefault="00547666" w:rsidP="00547666">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2. Тарифы страховых взносов для индивидуальных предпринимателей, уплачивающих налоги на основе специального налогового режима путем приобретения добровольного патента, в том числе осуществляющих деятельность на рынках путем реализации товара с контейнера, в павильонах, в киосках (за исключением индивидуальных предпринимателей, получающих доход от сдачи в аренду движимого и недвижимого имущества или осуществляющих деятельность на рынках путем реализации товара с лотков, торговых мест), устанавливаются ежемесячно в размере не менее 6 процентов, исчисленных от размера среднемесячной заработной платы, сложившейся в районах и городах республики за предыдущий календарный год.</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Распределение сумм страховых взносов производится в следующих размерах:</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в Пенсионный фонд - 89,75 процента;</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lastRenderedPageBreak/>
              <w:t>в Фонд обязательного медицинского страхования - 10 процентов;</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в Фонд оздоровления трудящихся - 0,25 процента.</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Уплата страховых взносов осуществляется в порядке, устанавливаемом Правительством Кыргызской Республики.</w:t>
            </w:r>
          </w:p>
          <w:p w:rsidR="003A70D7" w:rsidRPr="009D73D6" w:rsidRDefault="003A70D7" w:rsidP="00011CD7">
            <w:pPr>
              <w:spacing w:after="0" w:line="240" w:lineRule="auto"/>
              <w:ind w:firstLine="567"/>
              <w:jc w:val="both"/>
              <w:rPr>
                <w:rFonts w:ascii="Times New Roman" w:hAnsi="Times New Roman"/>
                <w:color w:val="000000"/>
                <w:sz w:val="24"/>
                <w:szCs w:val="24"/>
              </w:rPr>
            </w:pPr>
            <w:r w:rsidRPr="009D73D6">
              <w:rPr>
                <w:rFonts w:ascii="Times New Roman" w:eastAsia="Times New Roman" w:hAnsi="Times New Roman"/>
                <w:color w:val="000000"/>
                <w:sz w:val="24"/>
                <w:szCs w:val="24"/>
              </w:rPr>
              <w:t>2-1. Тарифы страховых взносов для индивидуальных предпринимателей, осуществляющих предпринимательскую деятельность на рынках путем реализации товара с лотков, торговых мест на основании добровольного патента, устанавливаются ежемесячно в размере не менее 3 процентов, исчисленных от размера среднемесячной заработной платы,</w:t>
            </w:r>
            <w:r w:rsidRPr="009D73D6">
              <w:rPr>
                <w:rFonts w:ascii="Times New Roman" w:hAnsi="Times New Roman"/>
                <w:color w:val="000000"/>
                <w:sz w:val="24"/>
                <w:szCs w:val="24"/>
              </w:rPr>
              <w:t xml:space="preserve"> сложившейся в районах и городах республики за предыдущий календарный год.</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 xml:space="preserve"> Распределение сумм страховых взносов по фондам производится в следующих размерах:</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в Пенсионный фонд - 89,75 процента;</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в Фонд обязательного медицинского страхования - 10 процентов;</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в Фонд оздоровления трудящихся - 0,25 процента.</w:t>
            </w:r>
          </w:p>
          <w:p w:rsidR="003A70D7" w:rsidRPr="009D73D6" w:rsidRDefault="003A70D7" w:rsidP="00011CD7">
            <w:pPr>
              <w:spacing w:after="0" w:line="240" w:lineRule="auto"/>
              <w:ind w:firstLine="567"/>
              <w:jc w:val="both"/>
              <w:rPr>
                <w:rFonts w:ascii="Times New Roman" w:eastAsia="Times New Roman" w:hAnsi="Times New Roman"/>
                <w:color w:val="000000"/>
                <w:sz w:val="24"/>
                <w:szCs w:val="24"/>
              </w:rPr>
            </w:pPr>
            <w:r w:rsidRPr="009D73D6">
              <w:rPr>
                <w:rFonts w:ascii="Times New Roman" w:eastAsia="Times New Roman" w:hAnsi="Times New Roman"/>
                <w:color w:val="000000"/>
                <w:sz w:val="24"/>
                <w:szCs w:val="24"/>
              </w:rPr>
              <w:t>Уплата страховых взносов осуществляется в порядке, устанавливаемом Правительством Кыргызской Республики.».</w:t>
            </w:r>
          </w:p>
          <w:p w:rsidR="003A70D7" w:rsidRPr="009D73D6" w:rsidRDefault="00F61E8E" w:rsidP="00011CD7">
            <w:pPr>
              <w:pStyle w:val="tkTekst"/>
              <w:spacing w:after="0" w:line="240" w:lineRule="auto"/>
              <w:ind w:left="21" w:firstLine="546"/>
              <w:rPr>
                <w:rFonts w:ascii="Times New Roman" w:hAnsi="Times New Roman" w:cs="Times New Roman"/>
                <w:color w:val="000000"/>
                <w:sz w:val="24"/>
                <w:szCs w:val="24"/>
              </w:rPr>
            </w:pPr>
            <w:r w:rsidRPr="009D73D6">
              <w:rPr>
                <w:rFonts w:ascii="Times New Roman" w:hAnsi="Times New Roman" w:cs="Times New Roman"/>
                <w:color w:val="000000"/>
                <w:sz w:val="24"/>
                <w:szCs w:val="24"/>
              </w:rPr>
              <w:t>3</w:t>
            </w:r>
            <w:r w:rsidR="00140EEF" w:rsidRPr="009D73D6">
              <w:rPr>
                <w:rFonts w:ascii="Times New Roman" w:hAnsi="Times New Roman" w:cs="Times New Roman"/>
                <w:color w:val="000000"/>
                <w:sz w:val="24"/>
                <w:szCs w:val="24"/>
              </w:rPr>
              <w:t xml:space="preserve">. </w:t>
            </w:r>
            <w:r w:rsidR="003A70D7" w:rsidRPr="009D73D6">
              <w:rPr>
                <w:rFonts w:ascii="Times New Roman" w:hAnsi="Times New Roman" w:cs="Times New Roman"/>
                <w:color w:val="000000"/>
                <w:sz w:val="24"/>
                <w:szCs w:val="24"/>
              </w:rPr>
              <w:t xml:space="preserve">Индивидуальные предприниматели, использующие труд наемных работников, начисление, уплату и распределение сумм страховых взносов по фондам за нанятых работников производят в соответствии со </w:t>
            </w:r>
            <w:hyperlink r:id="rId10" w:anchor="st_2" w:history="1">
              <w:r w:rsidR="003A70D7" w:rsidRPr="009D73D6">
                <w:rPr>
                  <w:rFonts w:ascii="Times New Roman" w:hAnsi="Times New Roman" w:cs="Times New Roman"/>
                  <w:color w:val="000000"/>
                  <w:sz w:val="24"/>
                  <w:szCs w:val="24"/>
                </w:rPr>
                <w:t>статьей 2</w:t>
              </w:r>
            </w:hyperlink>
            <w:r w:rsidR="003A70D7" w:rsidRPr="009D73D6">
              <w:rPr>
                <w:rFonts w:ascii="Times New Roman" w:hAnsi="Times New Roman" w:cs="Times New Roman"/>
                <w:color w:val="000000"/>
                <w:sz w:val="24"/>
                <w:szCs w:val="24"/>
              </w:rPr>
              <w:t xml:space="preserve"> настоящего Закона, за исключением наемных работников, занятых</w:t>
            </w:r>
            <w:r w:rsidR="00ED4ED6" w:rsidRPr="009D73D6">
              <w:rPr>
                <w:rFonts w:ascii="Times New Roman" w:hAnsi="Times New Roman" w:cs="Times New Roman"/>
                <w:b/>
                <w:color w:val="000000"/>
                <w:sz w:val="24"/>
                <w:szCs w:val="24"/>
              </w:rPr>
              <w:t xml:space="preserve"> в субъектах малого и среднего предпринимательства, а также</w:t>
            </w:r>
            <w:r w:rsidR="003A70D7" w:rsidRPr="009D73D6">
              <w:rPr>
                <w:rFonts w:ascii="Times New Roman" w:hAnsi="Times New Roman" w:cs="Times New Roman"/>
                <w:b/>
                <w:color w:val="000000"/>
                <w:sz w:val="24"/>
                <w:szCs w:val="24"/>
              </w:rPr>
              <w:t xml:space="preserve"> </w:t>
            </w:r>
            <w:r w:rsidR="003A70D7" w:rsidRPr="009D73D6">
              <w:rPr>
                <w:rFonts w:ascii="Times New Roman" w:hAnsi="Times New Roman" w:cs="Times New Roman"/>
                <w:color w:val="000000"/>
                <w:sz w:val="24"/>
                <w:szCs w:val="24"/>
              </w:rPr>
              <w:t>в текстильном и швейном производствах.</w:t>
            </w:r>
          </w:p>
          <w:p w:rsidR="00050432" w:rsidRPr="009D73D6" w:rsidRDefault="00ED4ED6" w:rsidP="00011CD7">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Для наемных работников, занятых в субъектах малого и</w:t>
            </w:r>
            <w:r w:rsidRPr="009D73D6">
              <w:rPr>
                <w:rFonts w:ascii="Times New Roman" w:hAnsi="Times New Roman" w:cs="Times New Roman"/>
                <w:color w:val="000000"/>
                <w:sz w:val="24"/>
                <w:szCs w:val="24"/>
              </w:rPr>
              <w:t xml:space="preserve"> </w:t>
            </w:r>
            <w:r w:rsidRPr="009D73D6">
              <w:rPr>
                <w:rFonts w:ascii="Times New Roman" w:hAnsi="Times New Roman" w:cs="Times New Roman"/>
                <w:b/>
                <w:color w:val="000000"/>
                <w:sz w:val="24"/>
                <w:szCs w:val="24"/>
              </w:rPr>
              <w:t>среднего предпринимательства,</w:t>
            </w:r>
            <w:r w:rsidR="00050432" w:rsidRPr="009D73D6">
              <w:rPr>
                <w:rFonts w:ascii="Times New Roman" w:hAnsi="Times New Roman" w:cs="Times New Roman"/>
                <w:b/>
                <w:color w:val="000000"/>
                <w:sz w:val="24"/>
                <w:szCs w:val="24"/>
              </w:rPr>
              <w:t xml:space="preserve"> тарифы страховых взносов устанавливаются в соответствии со </w:t>
            </w:r>
            <w:hyperlink r:id="rId11" w:anchor="st_2" w:history="1">
              <w:r w:rsidR="00050432" w:rsidRPr="009D73D6">
                <w:rPr>
                  <w:rFonts w:ascii="Times New Roman" w:hAnsi="Times New Roman" w:cs="Times New Roman"/>
                  <w:b/>
                  <w:color w:val="000000"/>
                  <w:sz w:val="24"/>
                  <w:szCs w:val="24"/>
                </w:rPr>
                <w:t>статьей 2</w:t>
              </w:r>
            </w:hyperlink>
            <w:r w:rsidR="00050432" w:rsidRPr="009D73D6">
              <w:rPr>
                <w:rFonts w:ascii="Times New Roman" w:hAnsi="Times New Roman" w:cs="Times New Roman"/>
                <w:b/>
                <w:color w:val="000000"/>
                <w:sz w:val="24"/>
                <w:szCs w:val="24"/>
              </w:rPr>
              <w:t>-2 настоящего Закона.</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Для наемных работников, занятых в текстильном и швейном производствах, тарифы страховых взносов устанавливаются:</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а) для работодателей - ежемесячно в размере 6 процентов, исчисленных от </w:t>
            </w:r>
            <w:r w:rsidR="000D2122" w:rsidRPr="009D73D6">
              <w:rPr>
                <w:rFonts w:ascii="Times New Roman" w:hAnsi="Times New Roman" w:cs="Times New Roman"/>
                <w:color w:val="000000"/>
                <w:sz w:val="24"/>
                <w:szCs w:val="24"/>
              </w:rPr>
              <w:t>4</w:t>
            </w:r>
            <w:r w:rsidR="00F37F03" w:rsidRPr="009D73D6">
              <w:rPr>
                <w:rFonts w:ascii="Times New Roman" w:hAnsi="Times New Roman" w:cs="Times New Roman"/>
                <w:color w:val="000000"/>
                <w:sz w:val="24"/>
                <w:szCs w:val="24"/>
              </w:rPr>
              <w:t>0</w:t>
            </w:r>
            <w:r w:rsidRPr="009D73D6">
              <w:rPr>
                <w:rFonts w:ascii="Times New Roman" w:hAnsi="Times New Roman" w:cs="Times New Roman"/>
                <w:color w:val="000000"/>
                <w:sz w:val="24"/>
                <w:szCs w:val="24"/>
              </w:rPr>
              <w:t xml:space="preserve"> процентов размера среднемесячной заработной платы.</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- 4,75 процента;</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обязательного медицинского страхования - 1 процент;</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Фонд оздоровления трудящихся - 0,25 процента;</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для работников, за исключением работников-пенсионеров и работников-инвалидов I и II групп, - ежемесячно в размере 6 процентов, исчисленного от </w:t>
            </w:r>
            <w:r w:rsidR="000D2122" w:rsidRPr="009D73D6">
              <w:rPr>
                <w:rFonts w:ascii="Times New Roman" w:hAnsi="Times New Roman" w:cs="Times New Roman"/>
                <w:color w:val="000000"/>
                <w:sz w:val="24"/>
                <w:szCs w:val="24"/>
              </w:rPr>
              <w:t>4</w:t>
            </w:r>
            <w:r w:rsidR="00F37F03" w:rsidRPr="009D73D6">
              <w:rPr>
                <w:rFonts w:ascii="Times New Roman" w:hAnsi="Times New Roman" w:cs="Times New Roman"/>
                <w:color w:val="000000"/>
                <w:sz w:val="24"/>
                <w:szCs w:val="24"/>
              </w:rPr>
              <w:t>0</w:t>
            </w:r>
            <w:r w:rsidRPr="009D73D6">
              <w:rPr>
                <w:rFonts w:ascii="Times New Roman" w:hAnsi="Times New Roman" w:cs="Times New Roman"/>
                <w:color w:val="000000"/>
                <w:sz w:val="24"/>
                <w:szCs w:val="24"/>
              </w:rPr>
              <w:t xml:space="preserve"> процентов размера среднемесячной заработной платы.</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Распределение сумм страховых взносов по фондам производится в следующих размерах:</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Пенсионный фонд - 4 процента;</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в Государственный накопительный фонд - 2 процента;</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б-1) для работников-пенсионеров - ежемесячно в размере 4 процентов, исчисленных от </w:t>
            </w:r>
            <w:r w:rsidR="000D2122" w:rsidRPr="009D73D6">
              <w:rPr>
                <w:rFonts w:ascii="Times New Roman" w:hAnsi="Times New Roman" w:cs="Times New Roman"/>
                <w:color w:val="000000"/>
                <w:sz w:val="24"/>
                <w:szCs w:val="24"/>
              </w:rPr>
              <w:t>4</w:t>
            </w:r>
            <w:r w:rsidR="00E359A2" w:rsidRPr="009D73D6">
              <w:rPr>
                <w:rFonts w:ascii="Times New Roman" w:hAnsi="Times New Roman" w:cs="Times New Roman"/>
                <w:color w:val="000000"/>
                <w:sz w:val="24"/>
                <w:szCs w:val="24"/>
              </w:rPr>
              <w:t>0</w:t>
            </w:r>
            <w:r w:rsidRPr="009D73D6">
              <w:rPr>
                <w:rFonts w:ascii="Times New Roman" w:hAnsi="Times New Roman" w:cs="Times New Roman"/>
                <w:color w:val="000000"/>
                <w:sz w:val="24"/>
                <w:szCs w:val="24"/>
              </w:rPr>
              <w:t xml:space="preserve"> процентов размера среднемесячной заработной платы, в Пенсионный фонд;</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для работников-инвалидов I и II групп (кроме инвалидов Великой Отечественной войны и приравненных к ним лиц) - ежемесячно от всех видов выплат, начисленных в их пользу, независимо от источников финансирования, - в размере 2 процентов в Пенсионный фонд;</w:t>
            </w:r>
          </w:p>
          <w:p w:rsidR="003A70D7" w:rsidRPr="009D73D6" w:rsidRDefault="003A70D7"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для нанятых работников, указанных в пункте "а" </w:t>
            </w:r>
            <w:hyperlink r:id="rId12" w:anchor="st_11_1" w:history="1">
              <w:r w:rsidRPr="009D73D6">
                <w:rPr>
                  <w:rStyle w:val="a4"/>
                  <w:rFonts w:ascii="Times New Roman" w:hAnsi="Times New Roman" w:cs="Times New Roman"/>
                  <w:color w:val="000000"/>
                  <w:sz w:val="24"/>
                  <w:szCs w:val="24"/>
                  <w:u w:val="none"/>
                </w:rPr>
                <w:t>статьи 11-1</w:t>
              </w:r>
            </w:hyperlink>
            <w:r w:rsidRPr="009D73D6">
              <w:rPr>
                <w:rFonts w:ascii="Times New Roman" w:hAnsi="Times New Roman" w:cs="Times New Roman"/>
                <w:color w:val="000000"/>
                <w:sz w:val="24"/>
                <w:szCs w:val="24"/>
              </w:rPr>
              <w:t xml:space="preserve"> настоящего Закона, - в размере 6 процентов в Пенсионный фонд.</w:t>
            </w:r>
          </w:p>
          <w:p w:rsidR="00AD14FD" w:rsidRPr="009D73D6" w:rsidRDefault="003A70D7" w:rsidP="0099765D">
            <w:pPr>
              <w:pStyle w:val="tkTekst"/>
              <w:spacing w:after="0" w:line="240" w:lineRule="auto"/>
              <w:rPr>
                <w:rFonts w:ascii="Times New Roman" w:hAnsi="Times New Roman" w:cs="Times New Roman"/>
                <w:b/>
                <w:bCs/>
                <w:color w:val="000000"/>
                <w:sz w:val="24"/>
                <w:szCs w:val="24"/>
              </w:rPr>
            </w:pPr>
            <w:r w:rsidRPr="009D73D6">
              <w:rPr>
                <w:rFonts w:ascii="Times New Roman" w:hAnsi="Times New Roman" w:cs="Times New Roman"/>
                <w:color w:val="000000"/>
                <w:sz w:val="24"/>
                <w:szCs w:val="24"/>
              </w:rPr>
              <w:t>Уплата страховых взносов осуществляется в порядке, устанавливаемом Правительством Кыргызской Республики.</w:t>
            </w:r>
          </w:p>
        </w:tc>
      </w:tr>
      <w:tr w:rsidR="00025717" w:rsidRPr="009D73D6" w:rsidTr="006869C0">
        <w:trPr>
          <w:trHeight w:val="697"/>
        </w:trPr>
        <w:tc>
          <w:tcPr>
            <w:tcW w:w="7225" w:type="dxa"/>
            <w:shd w:val="clear" w:color="auto" w:fill="auto"/>
          </w:tcPr>
          <w:p w:rsidR="00582B72" w:rsidRPr="009D73D6" w:rsidRDefault="00582B72" w:rsidP="00011CD7">
            <w:pPr>
              <w:spacing w:after="0" w:line="240" w:lineRule="auto"/>
              <w:ind w:firstLine="567"/>
              <w:rPr>
                <w:rFonts w:ascii="Times New Roman" w:eastAsia="Times New Roman" w:hAnsi="Times New Roman"/>
                <w:bCs/>
                <w:color w:val="000000"/>
                <w:sz w:val="24"/>
                <w:szCs w:val="24"/>
                <w:lang w:eastAsia="ru-RU"/>
              </w:rPr>
            </w:pPr>
            <w:r w:rsidRPr="009D73D6">
              <w:rPr>
                <w:rFonts w:ascii="Times New Roman" w:eastAsia="Times New Roman" w:hAnsi="Times New Roman"/>
                <w:bCs/>
                <w:color w:val="000000"/>
                <w:sz w:val="24"/>
                <w:szCs w:val="24"/>
                <w:lang w:eastAsia="ru-RU"/>
              </w:rPr>
              <w:lastRenderedPageBreak/>
              <w:t>Статья 9. Распределение страховых взносов, уплаченных в Пенсионный и Государственный накопительный пенсионный фонды</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Страховые взносы, уплаченные в Пенсионный и Государственный накопительный пенсионный фонды в соответствии с настоящим Законом, распределяются в следующих размерах:</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1. От работодателя:</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пунктом 1 </w:t>
            </w:r>
            <w:hyperlink r:id="rId13"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"а" </w:t>
            </w:r>
            <w:hyperlink r:id="rId14"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пунктом 1 статьи 5, пунктом 3 </w:t>
            </w:r>
            <w:hyperlink r:id="rId15"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(за исключением работников текстильного и швейного производств) и пунктом 1 </w:t>
            </w:r>
            <w:hyperlink r:id="rId16" w:anchor="st_8" w:history="1">
              <w:r w:rsidRPr="009D73D6">
                <w:rPr>
                  <w:rFonts w:ascii="Times New Roman" w:hAnsi="Times New Roman" w:cs="Times New Roman"/>
                  <w:color w:val="000000"/>
                  <w:sz w:val="24"/>
                  <w:szCs w:val="24"/>
                </w:rPr>
                <w:t>статьи 8</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- 12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- 3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"а" пункта 1 </w:t>
            </w:r>
            <w:hyperlink r:id="rId17" w:anchor="st_4" w:history="1">
              <w:r w:rsidRPr="009D73D6">
                <w:rPr>
                  <w:rFonts w:ascii="Times New Roman" w:hAnsi="Times New Roman" w:cs="Times New Roman"/>
                  <w:color w:val="000000"/>
                  <w:sz w:val="24"/>
                  <w:szCs w:val="24"/>
                </w:rPr>
                <w:t>статьи 4</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- 3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"а" пункта 3 </w:t>
            </w:r>
            <w:hyperlink r:id="rId18"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- 3,75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- 1 процент;</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 подпунктом "а" пункта 1 </w:t>
            </w:r>
            <w:hyperlink r:id="rId19" w:anchor="st_2_1" w:history="1">
              <w:r w:rsidRPr="009D73D6">
                <w:rPr>
                  <w:rFonts w:ascii="Times New Roman" w:hAnsi="Times New Roman" w:cs="Times New Roman"/>
                  <w:color w:val="000000"/>
                  <w:sz w:val="24"/>
                  <w:szCs w:val="24"/>
                </w:rPr>
                <w:t>статьи 2-1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- 0,85 процента.</w:t>
            </w: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3A0456" w:rsidRPr="009D73D6" w:rsidRDefault="003A0456" w:rsidP="00011CD7">
            <w:pPr>
              <w:pStyle w:val="tkTekst"/>
              <w:spacing w:after="0" w:line="240" w:lineRule="auto"/>
              <w:rPr>
                <w:rFonts w:ascii="Times New Roman" w:hAnsi="Times New Roman" w:cs="Times New Roman"/>
                <w:color w:val="000000"/>
                <w:sz w:val="24"/>
                <w:szCs w:val="24"/>
              </w:rPr>
            </w:pP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2. От работника (за исключением работников, указанных в </w:t>
            </w:r>
            <w:hyperlink r:id="rId20" w:anchor="st_11_1" w:history="1">
              <w:r w:rsidRPr="009D73D6">
                <w:rPr>
                  <w:rFonts w:ascii="Times New Roman" w:hAnsi="Times New Roman" w:cs="Times New Roman"/>
                  <w:color w:val="000000"/>
                  <w:sz w:val="24"/>
                  <w:szCs w:val="24"/>
                </w:rPr>
                <w:t>статье 11-1</w:t>
              </w:r>
            </w:hyperlink>
            <w:r w:rsidRPr="009D73D6">
              <w:rPr>
                <w:rFonts w:ascii="Times New Roman" w:hAnsi="Times New Roman" w:cs="Times New Roman"/>
                <w:color w:val="000000"/>
                <w:sz w:val="24"/>
                <w:szCs w:val="24"/>
              </w:rPr>
              <w:t xml:space="preserve"> настоящего Закона):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21"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22"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1 </w:t>
            </w:r>
            <w:hyperlink r:id="rId23" w:anchor="st_5_1" w:history="1">
              <w:r w:rsidRPr="009D73D6">
                <w:rPr>
                  <w:rFonts w:ascii="Times New Roman" w:hAnsi="Times New Roman" w:cs="Times New Roman"/>
                  <w:color w:val="000000"/>
                  <w:sz w:val="24"/>
                  <w:szCs w:val="24"/>
                </w:rPr>
                <w:t>статьи 5-1</w:t>
              </w:r>
            </w:hyperlink>
            <w:r w:rsidRPr="009D73D6">
              <w:rPr>
                <w:rFonts w:ascii="Times New Roman" w:hAnsi="Times New Roman" w:cs="Times New Roman"/>
                <w:color w:val="000000"/>
                <w:sz w:val="24"/>
                <w:szCs w:val="24"/>
              </w:rPr>
              <w:t xml:space="preserve">, пунктом 3 </w:t>
            </w:r>
            <w:hyperlink r:id="rId24"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(за исключением работников текстильного и швейного производств), пунктом 2 </w:t>
            </w:r>
            <w:hyperlink r:id="rId25" w:anchor="st_8" w:history="1">
              <w:r w:rsidRPr="009D73D6">
                <w:rPr>
                  <w:rFonts w:ascii="Times New Roman" w:hAnsi="Times New Roman" w:cs="Times New Roman"/>
                  <w:color w:val="000000"/>
                  <w:sz w:val="24"/>
                  <w:szCs w:val="24"/>
                </w:rPr>
                <w:t>статьи 8</w:t>
              </w:r>
            </w:hyperlink>
            <w:r w:rsidRPr="009D73D6">
              <w:rPr>
                <w:rFonts w:ascii="Times New Roman" w:hAnsi="Times New Roman" w:cs="Times New Roman"/>
                <w:color w:val="000000"/>
                <w:sz w:val="24"/>
                <w:szCs w:val="24"/>
              </w:rPr>
              <w:t xml:space="preserve"> </w:t>
            </w:r>
            <w:r w:rsidRPr="009D73D6">
              <w:rPr>
                <w:rFonts w:ascii="Times New Roman" w:hAnsi="Times New Roman" w:cs="Times New Roman"/>
                <w:b/>
                <w:color w:val="000000"/>
                <w:sz w:val="24"/>
                <w:szCs w:val="24"/>
              </w:rPr>
              <w:t xml:space="preserve">и подпунктом </w:t>
            </w:r>
            <w:r w:rsidR="00A32E7B">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б</w:t>
            </w:r>
            <w:r w:rsidR="00A32E7B">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 xml:space="preserve"> пункта 1 </w:t>
            </w:r>
            <w:hyperlink r:id="rId26" w:anchor="st_2_1" w:history="1">
              <w:r w:rsidRPr="009D73D6">
                <w:rPr>
                  <w:rFonts w:ascii="Times New Roman" w:hAnsi="Times New Roman" w:cs="Times New Roman"/>
                  <w:b/>
                  <w:color w:val="000000"/>
                  <w:sz w:val="24"/>
                  <w:szCs w:val="24"/>
                </w:rPr>
                <w:t>статьи 2-1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"б" пункта 2 </w:t>
            </w:r>
            <w:hyperlink r:id="rId27"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пункта "в" </w:t>
            </w:r>
            <w:hyperlink r:id="rId28"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подпункта "б" пункта 1 </w:t>
            </w:r>
            <w:hyperlink r:id="rId29" w:anchor="st_4" w:history="1">
              <w:r w:rsidRPr="009D73D6">
                <w:rPr>
                  <w:rFonts w:ascii="Times New Roman" w:hAnsi="Times New Roman" w:cs="Times New Roman"/>
                  <w:color w:val="000000"/>
                  <w:sz w:val="24"/>
                  <w:szCs w:val="24"/>
                </w:rPr>
                <w:t>статьи 4</w:t>
              </w:r>
            </w:hyperlink>
            <w:r w:rsidRPr="009D73D6">
              <w:rPr>
                <w:rFonts w:ascii="Times New Roman" w:hAnsi="Times New Roman" w:cs="Times New Roman"/>
                <w:color w:val="000000"/>
                <w:sz w:val="24"/>
                <w:szCs w:val="24"/>
              </w:rPr>
              <w:t xml:space="preserve"> </w:t>
            </w:r>
            <w:r w:rsidRPr="009D73D6">
              <w:rPr>
                <w:rFonts w:ascii="Times New Roman" w:hAnsi="Times New Roman" w:cs="Times New Roman"/>
                <w:b/>
                <w:color w:val="000000"/>
                <w:sz w:val="24"/>
                <w:szCs w:val="24"/>
              </w:rPr>
              <w:t xml:space="preserve">и подпункта </w:t>
            </w:r>
            <w:r w:rsidR="00A32E7B">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в</w:t>
            </w:r>
            <w:r w:rsidR="00A32E7B">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 xml:space="preserve"> пункта 1 </w:t>
            </w:r>
            <w:hyperlink r:id="rId30" w:anchor="st_2_1" w:history="1">
              <w:r w:rsidRPr="009D73D6">
                <w:rPr>
                  <w:rFonts w:ascii="Times New Roman" w:hAnsi="Times New Roman" w:cs="Times New Roman"/>
                  <w:b/>
                  <w:color w:val="000000"/>
                  <w:sz w:val="24"/>
                  <w:szCs w:val="24"/>
                </w:rPr>
                <w:t>статьи 2-1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- 2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"б" пункта 3 </w:t>
            </w:r>
            <w:hyperlink r:id="rId31"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- 4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32"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3. От работника, указанного в пункте "а" </w:t>
            </w:r>
            <w:hyperlink r:id="rId33" w:anchor="st_11_1" w:history="1">
              <w:r w:rsidRPr="009D73D6">
                <w:rPr>
                  <w:rFonts w:ascii="Times New Roman" w:hAnsi="Times New Roman" w:cs="Times New Roman"/>
                  <w:color w:val="000000"/>
                  <w:sz w:val="24"/>
                  <w:szCs w:val="24"/>
                </w:rPr>
                <w:t>статьи 11-1</w:t>
              </w:r>
            </w:hyperlink>
            <w:r w:rsidRPr="009D73D6">
              <w:rPr>
                <w:rFonts w:ascii="Times New Roman" w:hAnsi="Times New Roman" w:cs="Times New Roman"/>
                <w:color w:val="000000"/>
                <w:sz w:val="24"/>
                <w:szCs w:val="24"/>
              </w:rPr>
              <w:t xml:space="preserve"> настоящего Закона: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34"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35"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2 </w:t>
            </w:r>
            <w:hyperlink r:id="rId36" w:anchor="st_8" w:history="1">
              <w:r w:rsidRPr="009D73D6">
                <w:rPr>
                  <w:rFonts w:ascii="Times New Roman" w:hAnsi="Times New Roman" w:cs="Times New Roman"/>
                  <w:color w:val="000000"/>
                  <w:sz w:val="24"/>
                  <w:szCs w:val="24"/>
                </w:rPr>
                <w:t>статьи 8</w:t>
              </w:r>
            </w:hyperlink>
            <w:r w:rsidRPr="009D73D6">
              <w:rPr>
                <w:rFonts w:ascii="Times New Roman" w:hAnsi="Times New Roman" w:cs="Times New Roman"/>
                <w:color w:val="000000"/>
                <w:sz w:val="24"/>
                <w:szCs w:val="24"/>
              </w:rPr>
              <w:t xml:space="preserve"> </w:t>
            </w:r>
            <w:r w:rsidRPr="009D73D6">
              <w:rPr>
                <w:rFonts w:ascii="Times New Roman" w:hAnsi="Times New Roman" w:cs="Times New Roman"/>
                <w:b/>
                <w:color w:val="000000"/>
                <w:sz w:val="24"/>
                <w:szCs w:val="24"/>
              </w:rPr>
              <w:t xml:space="preserve">и подпунктом "а" пункта 1 </w:t>
            </w:r>
            <w:hyperlink r:id="rId37" w:anchor="st_2_1" w:history="1">
              <w:r w:rsidRPr="009D73D6">
                <w:rPr>
                  <w:rFonts w:ascii="Times New Roman" w:hAnsi="Times New Roman" w:cs="Times New Roman"/>
                  <w:b/>
                  <w:color w:val="000000"/>
                  <w:sz w:val="24"/>
                  <w:szCs w:val="24"/>
                </w:rPr>
                <w:t>статьи 2-1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б) уплачивающего страховые взносы в соответствии с пунктом "б" </w:t>
            </w:r>
            <w:hyperlink r:id="rId38"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- 9,5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"б" пункта 3 </w:t>
            </w:r>
            <w:hyperlink r:id="rId39"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- 6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40"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- 12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4. От работника, указанного в пункте "б" </w:t>
            </w:r>
            <w:hyperlink r:id="rId41" w:anchor="st_11_1" w:history="1">
              <w:r w:rsidRPr="009D73D6">
                <w:rPr>
                  <w:rFonts w:ascii="Times New Roman" w:hAnsi="Times New Roman" w:cs="Times New Roman"/>
                  <w:color w:val="000000"/>
                  <w:sz w:val="24"/>
                  <w:szCs w:val="24"/>
                </w:rPr>
                <w:t>статьи 11-1</w:t>
              </w:r>
            </w:hyperlink>
            <w:r w:rsidRPr="009D73D6">
              <w:rPr>
                <w:rFonts w:ascii="Times New Roman" w:hAnsi="Times New Roman" w:cs="Times New Roman"/>
                <w:color w:val="000000"/>
                <w:sz w:val="24"/>
                <w:szCs w:val="24"/>
              </w:rPr>
              <w:t xml:space="preserve"> настоящего Закона: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42"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43"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2 </w:t>
            </w:r>
            <w:hyperlink r:id="rId44" w:anchor="st_8" w:history="1">
              <w:r w:rsidRPr="009D73D6">
                <w:rPr>
                  <w:rFonts w:ascii="Times New Roman" w:hAnsi="Times New Roman" w:cs="Times New Roman"/>
                  <w:color w:val="000000"/>
                  <w:sz w:val="24"/>
                  <w:szCs w:val="24"/>
                </w:rPr>
                <w:t>статьи 8</w:t>
              </w:r>
            </w:hyperlink>
            <w:r w:rsidRPr="009D73D6">
              <w:rPr>
                <w:rFonts w:ascii="Times New Roman" w:hAnsi="Times New Roman" w:cs="Times New Roman"/>
                <w:color w:val="000000"/>
                <w:sz w:val="24"/>
                <w:szCs w:val="24"/>
              </w:rPr>
              <w:t xml:space="preserve"> </w:t>
            </w:r>
            <w:r w:rsidRPr="009D73D6">
              <w:rPr>
                <w:rFonts w:ascii="Times New Roman" w:hAnsi="Times New Roman" w:cs="Times New Roman"/>
                <w:b/>
                <w:color w:val="000000"/>
                <w:sz w:val="24"/>
                <w:szCs w:val="24"/>
              </w:rPr>
              <w:t xml:space="preserve">и подпунктом "б" пункта 1 </w:t>
            </w:r>
            <w:hyperlink r:id="rId45" w:anchor="st_2_1" w:history="1">
              <w:r w:rsidRPr="009D73D6">
                <w:rPr>
                  <w:rFonts w:ascii="Times New Roman" w:hAnsi="Times New Roman" w:cs="Times New Roman"/>
                  <w:b/>
                  <w:color w:val="000000"/>
                  <w:sz w:val="24"/>
                  <w:szCs w:val="24"/>
                </w:rPr>
                <w:t>статьи 2-1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"б" пункта 2 </w:t>
            </w:r>
            <w:hyperlink r:id="rId46"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пункта "в" </w:t>
            </w:r>
            <w:hyperlink r:id="rId47"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подпункта "б" пункта 1 </w:t>
            </w:r>
            <w:hyperlink r:id="rId48" w:anchor="st_4" w:history="1">
              <w:r w:rsidRPr="009D73D6">
                <w:rPr>
                  <w:rFonts w:ascii="Times New Roman" w:hAnsi="Times New Roman" w:cs="Times New Roman"/>
                  <w:color w:val="000000"/>
                  <w:sz w:val="24"/>
                  <w:szCs w:val="24"/>
                </w:rPr>
                <w:t>статьи 4</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- 2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"б" пункта 3 </w:t>
            </w:r>
            <w:hyperlink r:id="rId49"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- 4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50"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5. От глав и членов крестьянского (фермерского) хозяйства, от физических лиц, уплачивающих страховые взносы в соответствии с пунктом 2 </w:t>
            </w:r>
            <w:hyperlink r:id="rId51"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6. От индивидуального предпринимателя:</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пунктом 1 </w:t>
            </w:r>
            <w:hyperlink r:id="rId52"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пунктом 1 </w:t>
            </w:r>
            <w:hyperlink r:id="rId53" w:anchor="st_7" w:history="1">
              <w:r w:rsidRPr="009D73D6">
                <w:rPr>
                  <w:rFonts w:ascii="Times New Roman" w:hAnsi="Times New Roman" w:cs="Times New Roman"/>
                  <w:color w:val="000000"/>
                  <w:sz w:val="24"/>
                  <w:szCs w:val="24"/>
                </w:rPr>
                <w:t>статьи 7</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- 8,75 процента;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пунктами 2 и 2-1 </w:t>
            </w:r>
            <w:hyperlink r:id="rId54"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пунктом 4 </w:t>
            </w:r>
            <w:hyperlink r:id="rId55" w:anchor="st_7" w:history="1">
              <w:r w:rsidRPr="009D73D6">
                <w:rPr>
                  <w:rFonts w:ascii="Times New Roman" w:hAnsi="Times New Roman" w:cs="Times New Roman"/>
                  <w:color w:val="000000"/>
                  <w:sz w:val="24"/>
                  <w:szCs w:val="24"/>
                </w:rPr>
                <w:t>статьи 7</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- 90 процентов от начисленных страховых взносов.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7. От членов сельскохозяйственных кооперативов, уплачивающих страховые взносы в соответствии с пунктом 2 </w:t>
            </w:r>
            <w:hyperlink r:id="rId56" w:anchor="st_5_1" w:history="1">
              <w:r w:rsidRPr="009D73D6">
                <w:rPr>
                  <w:rFonts w:ascii="Times New Roman" w:hAnsi="Times New Roman" w:cs="Times New Roman"/>
                  <w:color w:val="000000"/>
                  <w:sz w:val="24"/>
                  <w:szCs w:val="24"/>
                </w:rPr>
                <w:t>статьи 5-1</w:t>
              </w:r>
            </w:hyperlink>
            <w:r w:rsidRPr="009D73D6">
              <w:rPr>
                <w:rFonts w:ascii="Times New Roman" w:hAnsi="Times New Roman" w:cs="Times New Roman"/>
                <w:color w:val="000000"/>
                <w:sz w:val="24"/>
                <w:szCs w:val="24"/>
              </w:rPr>
              <w:t>:</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на личный страховой счет застрахованного лица - 89,75 процента от начисленных страховых взносов.</w:t>
            </w:r>
          </w:p>
          <w:p w:rsidR="00582B72" w:rsidRPr="009D73D6" w:rsidRDefault="00582B72" w:rsidP="00011CD7">
            <w:pPr>
              <w:pStyle w:val="tkKomentarij"/>
              <w:spacing w:after="0" w:line="240" w:lineRule="auto"/>
              <w:rPr>
                <w:rFonts w:ascii="Times New Roman" w:hAnsi="Times New Roman" w:cs="Times New Roman"/>
                <w:color w:val="000000"/>
                <w:sz w:val="24"/>
                <w:szCs w:val="24"/>
              </w:rPr>
            </w:pPr>
          </w:p>
        </w:tc>
        <w:tc>
          <w:tcPr>
            <w:tcW w:w="7335" w:type="dxa"/>
          </w:tcPr>
          <w:p w:rsidR="00236A8A" w:rsidRPr="009D73D6" w:rsidRDefault="00236A8A" w:rsidP="00236A8A">
            <w:pPr>
              <w:spacing w:after="0" w:line="240" w:lineRule="auto"/>
              <w:ind w:firstLine="567"/>
              <w:rPr>
                <w:rFonts w:ascii="Times New Roman" w:eastAsia="Times New Roman" w:hAnsi="Times New Roman"/>
                <w:bCs/>
                <w:color w:val="000000"/>
                <w:sz w:val="24"/>
                <w:szCs w:val="24"/>
                <w:lang w:eastAsia="ru-RU"/>
              </w:rPr>
            </w:pPr>
            <w:r w:rsidRPr="009D73D6">
              <w:rPr>
                <w:rFonts w:ascii="Times New Roman" w:eastAsia="Times New Roman" w:hAnsi="Times New Roman"/>
                <w:bCs/>
                <w:color w:val="000000"/>
                <w:sz w:val="24"/>
                <w:szCs w:val="24"/>
                <w:lang w:eastAsia="ru-RU"/>
              </w:rPr>
              <w:lastRenderedPageBreak/>
              <w:t>Статья 9. Распределение страховых взносов, уплаченных в Пенсионный и Государственный накопительный пенсионный фонды</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Страховые взносы, уплаченные в Пенсионный и Государственный накопительный пенсионный фонды в соответствии с настоящим Законом, распределяются в следующих размерах:</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1. От работодателя:</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а) уплачивающего страховые взносы в соответствии с пунктом 1 </w:t>
            </w:r>
            <w:hyperlink r:id="rId57"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"а" </w:t>
            </w:r>
            <w:hyperlink r:id="rId58"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пунктом 1 статьи 5, пунктом 3 </w:t>
            </w:r>
            <w:hyperlink r:id="rId59"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(за исключением работников текстильного и швейного производств) и пунктом 1 </w:t>
            </w:r>
            <w:hyperlink r:id="rId60" w:anchor="st_8" w:history="1">
              <w:r w:rsidRPr="009D73D6">
                <w:rPr>
                  <w:rFonts w:ascii="Times New Roman" w:hAnsi="Times New Roman" w:cs="Times New Roman"/>
                  <w:color w:val="000000"/>
                  <w:sz w:val="24"/>
                  <w:szCs w:val="24"/>
                </w:rPr>
                <w:t>статьи 8</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- 12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- 3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"а" пункта 1 </w:t>
            </w:r>
            <w:hyperlink r:id="rId61" w:anchor="st_4" w:history="1">
              <w:r w:rsidRPr="009D73D6">
                <w:rPr>
                  <w:rFonts w:ascii="Times New Roman" w:hAnsi="Times New Roman" w:cs="Times New Roman"/>
                  <w:color w:val="000000"/>
                  <w:sz w:val="24"/>
                  <w:szCs w:val="24"/>
                </w:rPr>
                <w:t>статьи 4</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- 3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"а" пункта 3 </w:t>
            </w:r>
            <w:hyperlink r:id="rId62"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- 3,75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солидарную часть Пенсионного фонда - 1 процент;</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 подпунктом "а" пункта 1 </w:t>
            </w:r>
            <w:hyperlink r:id="rId63" w:anchor="st_2_1" w:history="1">
              <w:r w:rsidRPr="009D73D6">
                <w:rPr>
                  <w:rFonts w:ascii="Times New Roman" w:hAnsi="Times New Roman" w:cs="Times New Roman"/>
                  <w:color w:val="000000"/>
                  <w:sz w:val="24"/>
                  <w:szCs w:val="24"/>
                </w:rPr>
                <w:t>статьи 2-1</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- 0,85 процента</w:t>
            </w:r>
            <w:r w:rsidR="00A32BF0" w:rsidRPr="009D73D6">
              <w:rPr>
                <w:rFonts w:ascii="Times New Roman" w:hAnsi="Times New Roman" w:cs="Times New Roman"/>
                <w:b/>
                <w:color w:val="000000"/>
                <w:sz w:val="24"/>
                <w:szCs w:val="24"/>
              </w:rPr>
              <w:t>;</w:t>
            </w:r>
          </w:p>
          <w:p w:rsidR="00A32BF0" w:rsidRPr="009D73D6" w:rsidRDefault="00A32BF0" w:rsidP="00A32BF0">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 xml:space="preserve">д) уплачивающего страховые взносы в соответствии с подпунктом </w:t>
            </w:r>
            <w:r w:rsidR="006869C0">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а</w:t>
            </w:r>
            <w:r w:rsidR="006869C0">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 xml:space="preserve"> пункта 1 </w:t>
            </w:r>
            <w:hyperlink r:id="rId64" w:anchor="st_2_1" w:history="1">
              <w:r w:rsidRPr="009D73D6">
                <w:rPr>
                  <w:rFonts w:ascii="Times New Roman" w:hAnsi="Times New Roman" w:cs="Times New Roman"/>
                  <w:b/>
                  <w:color w:val="000000"/>
                  <w:sz w:val="24"/>
                  <w:szCs w:val="24"/>
                </w:rPr>
                <w:t>статьи 2-</w:t>
              </w:r>
            </w:hyperlink>
            <w:r w:rsidRPr="009D73D6">
              <w:rPr>
                <w:rFonts w:ascii="Times New Roman" w:hAnsi="Times New Roman" w:cs="Times New Roman"/>
                <w:b/>
                <w:color w:val="000000"/>
                <w:sz w:val="24"/>
                <w:szCs w:val="24"/>
              </w:rPr>
              <w:t>2:</w:t>
            </w:r>
          </w:p>
          <w:p w:rsidR="00A32BF0" w:rsidRDefault="00A32BF0" w:rsidP="00A32BF0">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 на личный страховой счет застрахованного лица - 8 процентов;</w:t>
            </w:r>
          </w:p>
          <w:p w:rsidR="002D590F" w:rsidRPr="009D73D6" w:rsidRDefault="002D590F" w:rsidP="00A32BF0">
            <w:pPr>
              <w:pStyle w:val="tkTekst"/>
              <w:spacing w:after="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Pr="002D590F">
              <w:rPr>
                <w:rFonts w:ascii="Times New Roman" w:hAnsi="Times New Roman" w:cs="Times New Roman"/>
                <w:b/>
                <w:color w:val="000000"/>
                <w:sz w:val="24"/>
                <w:szCs w:val="24"/>
              </w:rPr>
              <w:t>- в солидарную часть Пенсионного фонда - 2 процента</w:t>
            </w:r>
            <w:r>
              <w:rPr>
                <w:rFonts w:ascii="Times New Roman" w:hAnsi="Times New Roman" w:cs="Times New Roman"/>
                <w:b/>
                <w:color w:val="000000"/>
                <w:sz w:val="24"/>
                <w:szCs w:val="24"/>
              </w:rPr>
              <w:t>;</w:t>
            </w:r>
          </w:p>
          <w:p w:rsidR="00A32BF0" w:rsidRPr="009D73D6" w:rsidRDefault="00A32BF0" w:rsidP="00A32BF0">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 xml:space="preserve">ж) уплачивающего страховые взносы в соответствии с подпунктом </w:t>
            </w:r>
            <w:r w:rsidR="006869C0">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а</w:t>
            </w:r>
            <w:r w:rsidR="006869C0">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 xml:space="preserve"> пункта 2 </w:t>
            </w:r>
            <w:hyperlink r:id="rId65" w:anchor="st_2_1" w:history="1">
              <w:r w:rsidRPr="009D73D6">
                <w:rPr>
                  <w:rFonts w:ascii="Times New Roman" w:hAnsi="Times New Roman" w:cs="Times New Roman"/>
                  <w:b/>
                  <w:color w:val="000000"/>
                  <w:sz w:val="24"/>
                  <w:szCs w:val="24"/>
                </w:rPr>
                <w:t>статьи 2-</w:t>
              </w:r>
            </w:hyperlink>
            <w:r w:rsidRPr="009D73D6">
              <w:rPr>
                <w:rFonts w:ascii="Times New Roman" w:hAnsi="Times New Roman" w:cs="Times New Roman"/>
                <w:b/>
                <w:color w:val="000000"/>
                <w:sz w:val="24"/>
                <w:szCs w:val="24"/>
              </w:rPr>
              <w:t>2:</w:t>
            </w:r>
          </w:p>
          <w:p w:rsidR="002D590F" w:rsidRDefault="00A32BF0" w:rsidP="00A32BF0">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 на личный страховой счет застрахованного лица - 1 процент</w:t>
            </w:r>
          </w:p>
          <w:p w:rsidR="00A32BF0" w:rsidRPr="009D73D6" w:rsidRDefault="002D590F" w:rsidP="00A32BF0">
            <w:pPr>
              <w:pStyle w:val="tkTekst"/>
              <w:spacing w:after="0" w:line="240" w:lineRule="auto"/>
              <w:rPr>
                <w:rFonts w:ascii="Times New Roman" w:hAnsi="Times New Roman" w:cs="Times New Roman"/>
                <w:b/>
                <w:color w:val="000000"/>
                <w:sz w:val="24"/>
                <w:szCs w:val="24"/>
              </w:rPr>
            </w:pPr>
            <w:r w:rsidRPr="002D590F">
              <w:rPr>
                <w:rFonts w:ascii="Times New Roman" w:hAnsi="Times New Roman" w:cs="Times New Roman"/>
                <w:b/>
                <w:color w:val="000000"/>
                <w:sz w:val="24"/>
                <w:szCs w:val="24"/>
              </w:rPr>
              <w:t xml:space="preserve">- в солидарную часть Пенсионного фонда - </w:t>
            </w:r>
            <w:r>
              <w:rPr>
                <w:rFonts w:ascii="Times New Roman" w:hAnsi="Times New Roman" w:cs="Times New Roman"/>
                <w:b/>
                <w:color w:val="000000"/>
                <w:sz w:val="24"/>
                <w:szCs w:val="24"/>
              </w:rPr>
              <w:t>1</w:t>
            </w:r>
            <w:r w:rsidRPr="002D590F">
              <w:rPr>
                <w:rFonts w:ascii="Times New Roman" w:hAnsi="Times New Roman" w:cs="Times New Roman"/>
                <w:b/>
                <w:color w:val="000000"/>
                <w:sz w:val="24"/>
                <w:szCs w:val="24"/>
              </w:rPr>
              <w:t xml:space="preserve"> процент</w:t>
            </w:r>
            <w:r w:rsidR="00A32BF0" w:rsidRPr="009D73D6">
              <w:rPr>
                <w:rFonts w:ascii="Times New Roman" w:hAnsi="Times New Roman" w:cs="Times New Roman"/>
                <w:b/>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2. От работника (за исключением работников, указанных в </w:t>
            </w:r>
            <w:hyperlink r:id="rId66" w:anchor="st_11_1" w:history="1">
              <w:r w:rsidRPr="009D73D6">
                <w:rPr>
                  <w:rFonts w:ascii="Times New Roman" w:hAnsi="Times New Roman" w:cs="Times New Roman"/>
                  <w:color w:val="000000"/>
                  <w:sz w:val="24"/>
                  <w:szCs w:val="24"/>
                </w:rPr>
                <w:t>статье 11-1</w:t>
              </w:r>
            </w:hyperlink>
            <w:r w:rsidRPr="009D73D6">
              <w:rPr>
                <w:rFonts w:ascii="Times New Roman" w:hAnsi="Times New Roman" w:cs="Times New Roman"/>
                <w:color w:val="000000"/>
                <w:sz w:val="24"/>
                <w:szCs w:val="24"/>
              </w:rPr>
              <w:t xml:space="preserve"> настоящего Закона):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67"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68"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1 </w:t>
            </w:r>
            <w:hyperlink r:id="rId69" w:anchor="st_5_1" w:history="1">
              <w:r w:rsidRPr="009D73D6">
                <w:rPr>
                  <w:rFonts w:ascii="Times New Roman" w:hAnsi="Times New Roman" w:cs="Times New Roman"/>
                  <w:color w:val="000000"/>
                  <w:sz w:val="24"/>
                  <w:szCs w:val="24"/>
                </w:rPr>
                <w:t>статьи 5-1</w:t>
              </w:r>
            </w:hyperlink>
            <w:r w:rsidRPr="009D73D6">
              <w:rPr>
                <w:rFonts w:ascii="Times New Roman" w:hAnsi="Times New Roman" w:cs="Times New Roman"/>
                <w:color w:val="000000"/>
                <w:sz w:val="24"/>
                <w:szCs w:val="24"/>
              </w:rPr>
              <w:t xml:space="preserve">, пунктом 3 </w:t>
            </w:r>
            <w:hyperlink r:id="rId70"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(за исключением работников текстильного и швейного производств), пунктом 2 </w:t>
            </w:r>
            <w:hyperlink r:id="rId71" w:anchor="st_8" w:history="1">
              <w:r w:rsidRPr="009D73D6">
                <w:rPr>
                  <w:rFonts w:ascii="Times New Roman" w:hAnsi="Times New Roman" w:cs="Times New Roman"/>
                  <w:color w:val="000000"/>
                  <w:sz w:val="24"/>
                  <w:szCs w:val="24"/>
                </w:rPr>
                <w:t>статьи 8</w:t>
              </w:r>
            </w:hyperlink>
            <w:r w:rsidR="003A0456" w:rsidRPr="009D73D6">
              <w:rPr>
                <w:rFonts w:ascii="Times New Roman" w:hAnsi="Times New Roman" w:cs="Times New Roman"/>
                <w:b/>
                <w:sz w:val="24"/>
                <w:szCs w:val="24"/>
              </w:rPr>
              <w:t>,</w:t>
            </w:r>
            <w:r w:rsidR="003A0456" w:rsidRPr="009D73D6">
              <w:rPr>
                <w:rFonts w:ascii="Times New Roman" w:hAnsi="Times New Roman" w:cs="Times New Roman"/>
                <w:b/>
                <w:color w:val="000000"/>
                <w:sz w:val="24"/>
                <w:szCs w:val="24"/>
              </w:rPr>
              <w:t xml:space="preserve"> подпунктом «б» пункта 1 </w:t>
            </w:r>
            <w:hyperlink r:id="rId72" w:anchor="st_2_1" w:history="1">
              <w:r w:rsidR="003A0456" w:rsidRPr="009D73D6">
                <w:rPr>
                  <w:rFonts w:ascii="Times New Roman" w:hAnsi="Times New Roman" w:cs="Times New Roman"/>
                  <w:b/>
                  <w:color w:val="000000"/>
                  <w:sz w:val="24"/>
                  <w:szCs w:val="24"/>
                </w:rPr>
                <w:t>статьи 2-1</w:t>
              </w:r>
            </w:hyperlink>
            <w:r w:rsidR="003A0456" w:rsidRPr="009D73D6">
              <w:rPr>
                <w:rFonts w:ascii="Times New Roman" w:hAnsi="Times New Roman" w:cs="Times New Roman"/>
                <w:b/>
                <w:sz w:val="24"/>
                <w:szCs w:val="24"/>
              </w:rPr>
              <w:t>,  подпунктом «б» пункта 1 статьи 2-2 и подпунктом «б» пункта 2 статьи 2-2</w:t>
            </w:r>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w:t>
            </w:r>
            <w:r w:rsidR="007537C2" w:rsidRPr="009D73D6">
              <w:rPr>
                <w:rFonts w:ascii="Times New Roman" w:hAnsi="Times New Roman" w:cs="Times New Roman"/>
                <w:color w:val="000000"/>
                <w:sz w:val="24"/>
                <w:szCs w:val="24"/>
              </w:rPr>
              <w:t>«</w:t>
            </w:r>
            <w:r w:rsidRPr="009D73D6">
              <w:rPr>
                <w:rFonts w:ascii="Times New Roman" w:hAnsi="Times New Roman" w:cs="Times New Roman"/>
                <w:color w:val="000000"/>
                <w:sz w:val="24"/>
                <w:szCs w:val="24"/>
              </w:rPr>
              <w:t>б</w:t>
            </w:r>
            <w:r w:rsidR="007537C2" w:rsidRPr="009D73D6">
              <w:rPr>
                <w:rFonts w:ascii="Times New Roman" w:hAnsi="Times New Roman" w:cs="Times New Roman"/>
                <w:color w:val="000000"/>
                <w:sz w:val="24"/>
                <w:szCs w:val="24"/>
              </w:rPr>
              <w:t>»</w:t>
            </w:r>
            <w:r w:rsidRPr="009D73D6">
              <w:rPr>
                <w:rFonts w:ascii="Times New Roman" w:hAnsi="Times New Roman" w:cs="Times New Roman"/>
                <w:color w:val="000000"/>
                <w:sz w:val="24"/>
                <w:szCs w:val="24"/>
              </w:rPr>
              <w:t xml:space="preserve"> пункта 2 </w:t>
            </w:r>
            <w:hyperlink r:id="rId73"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пункта </w:t>
            </w:r>
            <w:r w:rsidR="007537C2" w:rsidRPr="009D73D6">
              <w:rPr>
                <w:rFonts w:ascii="Times New Roman" w:hAnsi="Times New Roman" w:cs="Times New Roman"/>
                <w:color w:val="000000"/>
                <w:sz w:val="24"/>
                <w:szCs w:val="24"/>
              </w:rPr>
              <w:t>«</w:t>
            </w:r>
            <w:r w:rsidRPr="009D73D6">
              <w:rPr>
                <w:rFonts w:ascii="Times New Roman" w:hAnsi="Times New Roman" w:cs="Times New Roman"/>
                <w:color w:val="000000"/>
                <w:sz w:val="24"/>
                <w:szCs w:val="24"/>
              </w:rPr>
              <w:t>в</w:t>
            </w:r>
            <w:r w:rsidR="007537C2" w:rsidRPr="009D73D6">
              <w:rPr>
                <w:rFonts w:ascii="Times New Roman" w:hAnsi="Times New Roman" w:cs="Times New Roman"/>
                <w:color w:val="000000"/>
                <w:sz w:val="24"/>
                <w:szCs w:val="24"/>
              </w:rPr>
              <w:t>»</w:t>
            </w:r>
            <w:r w:rsidRPr="009D73D6">
              <w:rPr>
                <w:rFonts w:ascii="Times New Roman" w:hAnsi="Times New Roman" w:cs="Times New Roman"/>
                <w:color w:val="000000"/>
                <w:sz w:val="24"/>
                <w:szCs w:val="24"/>
              </w:rPr>
              <w:t xml:space="preserve"> </w:t>
            </w:r>
            <w:hyperlink r:id="rId74"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подпункта </w:t>
            </w:r>
            <w:r w:rsidR="007537C2" w:rsidRPr="009D73D6">
              <w:rPr>
                <w:rFonts w:ascii="Times New Roman" w:hAnsi="Times New Roman" w:cs="Times New Roman"/>
                <w:color w:val="000000"/>
                <w:sz w:val="24"/>
                <w:szCs w:val="24"/>
              </w:rPr>
              <w:t>«б»</w:t>
            </w:r>
            <w:r w:rsidRPr="009D73D6">
              <w:rPr>
                <w:rFonts w:ascii="Times New Roman" w:hAnsi="Times New Roman" w:cs="Times New Roman"/>
                <w:color w:val="000000"/>
                <w:sz w:val="24"/>
                <w:szCs w:val="24"/>
              </w:rPr>
              <w:t xml:space="preserve"> пункта 1 </w:t>
            </w:r>
            <w:hyperlink r:id="rId75" w:anchor="st_4" w:history="1">
              <w:r w:rsidRPr="009D73D6">
                <w:rPr>
                  <w:rFonts w:ascii="Times New Roman" w:hAnsi="Times New Roman" w:cs="Times New Roman"/>
                  <w:color w:val="000000"/>
                  <w:sz w:val="24"/>
                  <w:szCs w:val="24"/>
                </w:rPr>
                <w:t>статьи 4</w:t>
              </w:r>
            </w:hyperlink>
            <w:r w:rsidR="007537C2" w:rsidRPr="009D73D6">
              <w:rPr>
                <w:rFonts w:ascii="Times New Roman" w:hAnsi="Times New Roman" w:cs="Times New Roman"/>
                <w:b/>
                <w:color w:val="000000"/>
                <w:sz w:val="24"/>
                <w:szCs w:val="24"/>
              </w:rPr>
              <w:t xml:space="preserve">, </w:t>
            </w:r>
            <w:r w:rsidRPr="009D73D6">
              <w:rPr>
                <w:rFonts w:ascii="Times New Roman" w:hAnsi="Times New Roman" w:cs="Times New Roman"/>
                <w:b/>
                <w:color w:val="000000"/>
                <w:sz w:val="24"/>
                <w:szCs w:val="24"/>
              </w:rPr>
              <w:t xml:space="preserve">подпункта </w:t>
            </w:r>
            <w:r w:rsidR="007537C2" w:rsidRPr="009D73D6">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в</w:t>
            </w:r>
            <w:r w:rsidR="007537C2" w:rsidRPr="009D73D6">
              <w:rPr>
                <w:rFonts w:ascii="Times New Roman" w:hAnsi="Times New Roman" w:cs="Times New Roman"/>
                <w:b/>
                <w:color w:val="000000"/>
                <w:sz w:val="24"/>
                <w:szCs w:val="24"/>
              </w:rPr>
              <w:t>»</w:t>
            </w:r>
            <w:r w:rsidRPr="009D73D6">
              <w:rPr>
                <w:rFonts w:ascii="Times New Roman" w:hAnsi="Times New Roman" w:cs="Times New Roman"/>
                <w:b/>
                <w:color w:val="000000"/>
                <w:sz w:val="24"/>
                <w:szCs w:val="24"/>
              </w:rPr>
              <w:t xml:space="preserve"> пункта 1 </w:t>
            </w:r>
            <w:hyperlink r:id="rId76" w:anchor="st_2_1" w:history="1">
              <w:r w:rsidRPr="009D73D6">
                <w:rPr>
                  <w:rFonts w:ascii="Times New Roman" w:hAnsi="Times New Roman" w:cs="Times New Roman"/>
                  <w:b/>
                  <w:color w:val="000000"/>
                  <w:sz w:val="24"/>
                  <w:szCs w:val="24"/>
                </w:rPr>
                <w:t>статьи 2-1</w:t>
              </w:r>
            </w:hyperlink>
            <w:r w:rsidR="007537C2" w:rsidRPr="009D73D6">
              <w:rPr>
                <w:rFonts w:ascii="Times New Roman" w:hAnsi="Times New Roman" w:cs="Times New Roman"/>
                <w:b/>
                <w:color w:val="000000"/>
                <w:sz w:val="24"/>
                <w:szCs w:val="24"/>
              </w:rPr>
              <w:t>, подпункта «</w:t>
            </w:r>
            <w:r w:rsidR="00A32E7B">
              <w:rPr>
                <w:rFonts w:ascii="Times New Roman" w:hAnsi="Times New Roman" w:cs="Times New Roman"/>
                <w:b/>
                <w:color w:val="000000"/>
                <w:sz w:val="24"/>
                <w:szCs w:val="24"/>
              </w:rPr>
              <w:t>б</w:t>
            </w:r>
            <w:r w:rsidR="007537C2" w:rsidRPr="009D73D6">
              <w:rPr>
                <w:rFonts w:ascii="Times New Roman" w:hAnsi="Times New Roman" w:cs="Times New Roman"/>
                <w:b/>
                <w:color w:val="000000"/>
                <w:sz w:val="24"/>
                <w:szCs w:val="24"/>
              </w:rPr>
              <w:t xml:space="preserve">» пункта 1 </w:t>
            </w:r>
            <w:hyperlink r:id="rId77" w:anchor="st_2_1" w:history="1">
              <w:r w:rsidR="007537C2" w:rsidRPr="009D73D6">
                <w:rPr>
                  <w:rFonts w:ascii="Times New Roman" w:hAnsi="Times New Roman" w:cs="Times New Roman"/>
                  <w:b/>
                  <w:color w:val="000000"/>
                  <w:sz w:val="24"/>
                  <w:szCs w:val="24"/>
                </w:rPr>
                <w:t>статьи 2-</w:t>
              </w:r>
            </w:hyperlink>
            <w:r w:rsidR="007537C2" w:rsidRPr="009D73D6">
              <w:rPr>
                <w:rFonts w:ascii="Times New Roman" w:hAnsi="Times New Roman" w:cs="Times New Roman"/>
                <w:b/>
                <w:color w:val="000000"/>
                <w:sz w:val="24"/>
                <w:szCs w:val="24"/>
              </w:rPr>
              <w:t>2 и подпункта «</w:t>
            </w:r>
            <w:r w:rsidR="004E61D0">
              <w:rPr>
                <w:rFonts w:ascii="Times New Roman" w:hAnsi="Times New Roman" w:cs="Times New Roman"/>
                <w:b/>
                <w:color w:val="000000"/>
                <w:sz w:val="24"/>
                <w:szCs w:val="24"/>
              </w:rPr>
              <w:t>б</w:t>
            </w:r>
            <w:r w:rsidR="007537C2" w:rsidRPr="009D73D6">
              <w:rPr>
                <w:rFonts w:ascii="Times New Roman" w:hAnsi="Times New Roman" w:cs="Times New Roman"/>
                <w:b/>
                <w:color w:val="000000"/>
                <w:sz w:val="24"/>
                <w:szCs w:val="24"/>
              </w:rPr>
              <w:t xml:space="preserve">» пункта 2 </w:t>
            </w:r>
            <w:hyperlink r:id="rId78" w:anchor="st_2_1" w:history="1">
              <w:r w:rsidR="007537C2" w:rsidRPr="009D73D6">
                <w:rPr>
                  <w:rFonts w:ascii="Times New Roman" w:hAnsi="Times New Roman" w:cs="Times New Roman"/>
                  <w:b/>
                  <w:color w:val="000000"/>
                  <w:sz w:val="24"/>
                  <w:szCs w:val="24"/>
                </w:rPr>
                <w:t>статьи 2-</w:t>
              </w:r>
            </w:hyperlink>
            <w:r w:rsidR="007537C2" w:rsidRPr="009D73D6">
              <w:rPr>
                <w:rFonts w:ascii="Times New Roman" w:hAnsi="Times New Roman" w:cs="Times New Roman"/>
                <w:b/>
                <w:color w:val="000000"/>
                <w:sz w:val="24"/>
                <w:szCs w:val="24"/>
              </w:rPr>
              <w:t>2</w:t>
            </w:r>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- 2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"б" пункта 3 </w:t>
            </w:r>
            <w:hyperlink r:id="rId79"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- 4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80"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в накопительную часть личного страхового счета застрахованного лица - 2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3. От работника, указанного в пункте "а" </w:t>
            </w:r>
            <w:hyperlink r:id="rId81" w:anchor="st_11_1" w:history="1">
              <w:r w:rsidRPr="009D73D6">
                <w:rPr>
                  <w:rFonts w:ascii="Times New Roman" w:hAnsi="Times New Roman" w:cs="Times New Roman"/>
                  <w:color w:val="000000"/>
                  <w:sz w:val="24"/>
                  <w:szCs w:val="24"/>
                </w:rPr>
                <w:t>статьи 11-1</w:t>
              </w:r>
            </w:hyperlink>
            <w:r w:rsidRPr="009D73D6">
              <w:rPr>
                <w:rFonts w:ascii="Times New Roman" w:hAnsi="Times New Roman" w:cs="Times New Roman"/>
                <w:color w:val="000000"/>
                <w:sz w:val="24"/>
                <w:szCs w:val="24"/>
              </w:rPr>
              <w:t xml:space="preserve"> настоящего Закона: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82"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83"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2 </w:t>
            </w:r>
            <w:hyperlink r:id="rId84" w:anchor="st_8" w:history="1">
              <w:r w:rsidRPr="009D73D6">
                <w:rPr>
                  <w:rFonts w:ascii="Times New Roman" w:hAnsi="Times New Roman" w:cs="Times New Roman"/>
                  <w:color w:val="000000"/>
                  <w:sz w:val="24"/>
                  <w:szCs w:val="24"/>
                </w:rPr>
                <w:t>статьи 8</w:t>
              </w:r>
            </w:hyperlink>
            <w:r w:rsidR="005D762F" w:rsidRPr="009D73D6">
              <w:rPr>
                <w:rFonts w:ascii="Times New Roman" w:hAnsi="Times New Roman" w:cs="Times New Roman"/>
                <w:b/>
                <w:sz w:val="24"/>
                <w:szCs w:val="24"/>
              </w:rPr>
              <w:t>, подпунктом «а» пункта 1 статьи 2-1, подпунктом «а» пункта 1 статьи 2-2 и подпунктом «а» пункта 2 статьи 2-2</w:t>
            </w:r>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пунктом "б" </w:t>
            </w:r>
            <w:hyperlink r:id="rId85"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- 9,5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в) уплачивающего страховые взносы в соответствии с подпунктом "б" пункта 3 </w:t>
            </w:r>
            <w:hyperlink r:id="rId86"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- 6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87"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- 12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4. От работника, указанного в пункте "б" </w:t>
            </w:r>
            <w:hyperlink r:id="rId88" w:anchor="st_11_1" w:history="1">
              <w:r w:rsidRPr="009D73D6">
                <w:rPr>
                  <w:rFonts w:ascii="Times New Roman" w:hAnsi="Times New Roman" w:cs="Times New Roman"/>
                  <w:color w:val="000000"/>
                  <w:sz w:val="24"/>
                  <w:szCs w:val="24"/>
                </w:rPr>
                <w:t>статьи 11-1</w:t>
              </w:r>
            </w:hyperlink>
            <w:r w:rsidRPr="009D73D6">
              <w:rPr>
                <w:rFonts w:ascii="Times New Roman" w:hAnsi="Times New Roman" w:cs="Times New Roman"/>
                <w:color w:val="000000"/>
                <w:sz w:val="24"/>
                <w:szCs w:val="24"/>
              </w:rPr>
              <w:t xml:space="preserve"> настоящего Закона: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подпунктом "а" пункта 2 </w:t>
            </w:r>
            <w:hyperlink r:id="rId89"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пунктом 1 </w:t>
            </w:r>
            <w:hyperlink r:id="rId90"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 xml:space="preserve">, пунктом 2 </w:t>
            </w:r>
            <w:hyperlink r:id="rId91" w:anchor="st_8" w:history="1">
              <w:r w:rsidRPr="009D73D6">
                <w:rPr>
                  <w:rFonts w:ascii="Times New Roman" w:hAnsi="Times New Roman" w:cs="Times New Roman"/>
                  <w:color w:val="000000"/>
                  <w:sz w:val="24"/>
                  <w:szCs w:val="24"/>
                </w:rPr>
                <w:t>статьи 8</w:t>
              </w:r>
            </w:hyperlink>
            <w:r w:rsidR="00F67262" w:rsidRPr="009D73D6">
              <w:rPr>
                <w:rFonts w:ascii="Times New Roman" w:hAnsi="Times New Roman" w:cs="Times New Roman"/>
                <w:b/>
                <w:sz w:val="24"/>
                <w:szCs w:val="24"/>
              </w:rPr>
              <w:t>, подпунктом «б» пункта 1 статьи 2-1, подпунктом «б» пункта 1 и подпунктом «б» пункта 2 статьи 2-2</w:t>
            </w:r>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б) уплачивающего страховые взносы в соответствии с подпунктом "б" пункта 2 </w:t>
            </w:r>
            <w:hyperlink r:id="rId92" w:anchor="st_2" w:history="1">
              <w:r w:rsidRPr="009D73D6">
                <w:rPr>
                  <w:rFonts w:ascii="Times New Roman" w:hAnsi="Times New Roman" w:cs="Times New Roman"/>
                  <w:color w:val="000000"/>
                  <w:sz w:val="24"/>
                  <w:szCs w:val="24"/>
                </w:rPr>
                <w:t>статьи 2</w:t>
              </w:r>
            </w:hyperlink>
            <w:r w:rsidRPr="009D73D6">
              <w:rPr>
                <w:rFonts w:ascii="Times New Roman" w:hAnsi="Times New Roman" w:cs="Times New Roman"/>
                <w:color w:val="000000"/>
                <w:sz w:val="24"/>
                <w:szCs w:val="24"/>
              </w:rPr>
              <w:t xml:space="preserve">, пункта "в" </w:t>
            </w:r>
            <w:hyperlink r:id="rId93" w:anchor="st_3" w:history="1">
              <w:r w:rsidRPr="009D73D6">
                <w:rPr>
                  <w:rFonts w:ascii="Times New Roman" w:hAnsi="Times New Roman" w:cs="Times New Roman"/>
                  <w:color w:val="000000"/>
                  <w:sz w:val="24"/>
                  <w:szCs w:val="24"/>
                </w:rPr>
                <w:t>статьи 3</w:t>
              </w:r>
            </w:hyperlink>
            <w:r w:rsidRPr="009D73D6">
              <w:rPr>
                <w:rFonts w:ascii="Times New Roman" w:hAnsi="Times New Roman" w:cs="Times New Roman"/>
                <w:color w:val="000000"/>
                <w:sz w:val="24"/>
                <w:szCs w:val="24"/>
              </w:rPr>
              <w:t xml:space="preserve">, подпункта "б" пункта 1 </w:t>
            </w:r>
            <w:hyperlink r:id="rId94" w:anchor="st_4" w:history="1">
              <w:r w:rsidRPr="009D73D6">
                <w:rPr>
                  <w:rFonts w:ascii="Times New Roman" w:hAnsi="Times New Roman" w:cs="Times New Roman"/>
                  <w:color w:val="000000"/>
                  <w:sz w:val="24"/>
                  <w:szCs w:val="24"/>
                </w:rPr>
                <w:t>статьи 4</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- 2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подпунктом "б" пункта 3 </w:t>
            </w:r>
            <w:hyperlink r:id="rId95"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- 4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г) уплачивающего страховые взносы в соответствии со </w:t>
            </w:r>
            <w:hyperlink r:id="rId96" w:anchor="st_7_1" w:history="1">
              <w:r w:rsidRPr="009D73D6">
                <w:rPr>
                  <w:rFonts w:ascii="Times New Roman" w:hAnsi="Times New Roman" w:cs="Times New Roman"/>
                  <w:color w:val="000000"/>
                  <w:sz w:val="24"/>
                  <w:szCs w:val="24"/>
                </w:rPr>
                <w:t>статьей 7-1</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- 10 процентов.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5. От глав и членов крестьянского (фермерского) хозяйства, от физических лиц, уплачивающих страховые взносы в соответствии с пунктом 2 </w:t>
            </w:r>
            <w:hyperlink r:id="rId97" w:anchor="st_5" w:history="1">
              <w:r w:rsidRPr="009D73D6">
                <w:rPr>
                  <w:rFonts w:ascii="Times New Roman" w:hAnsi="Times New Roman" w:cs="Times New Roman"/>
                  <w:color w:val="000000"/>
                  <w:sz w:val="24"/>
                  <w:szCs w:val="24"/>
                </w:rPr>
                <w:t>статьи 5</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6. От индивидуального предпринимателя:</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а) уплачивающего страховые взносы в соответствии с пунктом 1 </w:t>
            </w:r>
            <w:hyperlink r:id="rId98"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 xml:space="preserve">, пунктом 1 </w:t>
            </w:r>
            <w:hyperlink r:id="rId99" w:anchor="st_7" w:history="1">
              <w:r w:rsidRPr="009D73D6">
                <w:rPr>
                  <w:rFonts w:ascii="Times New Roman" w:hAnsi="Times New Roman" w:cs="Times New Roman"/>
                  <w:color w:val="000000"/>
                  <w:sz w:val="24"/>
                  <w:szCs w:val="24"/>
                </w:rPr>
                <w:t>статьи 7</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- 8,75 процента;</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б) уплачивающего страховые взносы в соответствии с пунктами 2 и 2-1 </w:t>
            </w:r>
            <w:hyperlink r:id="rId100" w:anchor="st_6" w:history="1">
              <w:r w:rsidRPr="009D73D6">
                <w:rPr>
                  <w:rFonts w:ascii="Times New Roman" w:hAnsi="Times New Roman" w:cs="Times New Roman"/>
                  <w:color w:val="000000"/>
                  <w:sz w:val="24"/>
                  <w:szCs w:val="24"/>
                </w:rPr>
                <w:t>статьи 6</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- 89,75 процента от начисленных страховых взносов;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в) уплачивающего страховые взносы в соответствии с пунктом 4 </w:t>
            </w:r>
            <w:hyperlink r:id="rId101" w:anchor="st_7" w:history="1">
              <w:r w:rsidRPr="009D73D6">
                <w:rPr>
                  <w:rFonts w:ascii="Times New Roman" w:hAnsi="Times New Roman" w:cs="Times New Roman"/>
                  <w:color w:val="000000"/>
                  <w:sz w:val="24"/>
                  <w:szCs w:val="24"/>
                </w:rPr>
                <w:t>статьи 7</w:t>
              </w:r>
            </w:hyperlink>
            <w:r w:rsidRPr="009D73D6">
              <w:rPr>
                <w:rFonts w:ascii="Times New Roman" w:hAnsi="Times New Roman" w:cs="Times New Roman"/>
                <w:color w:val="000000"/>
                <w:sz w:val="24"/>
                <w:szCs w:val="24"/>
              </w:rPr>
              <w:t>:</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на личный страховой счет застрахованного лица - 90 процентов от начисленных страховых взносов.</w:t>
            </w:r>
          </w:p>
          <w:p w:rsidR="00236A8A" w:rsidRPr="009D73D6" w:rsidRDefault="00236A8A" w:rsidP="00236A8A">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7. От членов сельскохозяйственных кооперативов, уплачивающих страховые взносы в соответствии с пунктом 2 </w:t>
            </w:r>
            <w:hyperlink r:id="rId102" w:anchor="st_5_1" w:history="1">
              <w:r w:rsidRPr="009D73D6">
                <w:rPr>
                  <w:rFonts w:ascii="Times New Roman" w:hAnsi="Times New Roman" w:cs="Times New Roman"/>
                  <w:color w:val="000000"/>
                  <w:sz w:val="24"/>
                  <w:szCs w:val="24"/>
                </w:rPr>
                <w:t>статьи 5-1</w:t>
              </w:r>
            </w:hyperlink>
            <w:r w:rsidRPr="009D73D6">
              <w:rPr>
                <w:rFonts w:ascii="Times New Roman" w:hAnsi="Times New Roman" w:cs="Times New Roman"/>
                <w:color w:val="000000"/>
                <w:sz w:val="24"/>
                <w:szCs w:val="24"/>
              </w:rPr>
              <w:t>:</w:t>
            </w:r>
          </w:p>
          <w:p w:rsidR="0099765D" w:rsidRPr="009D73D6" w:rsidRDefault="00236A8A"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color w:val="000000"/>
                <w:sz w:val="24"/>
                <w:szCs w:val="24"/>
              </w:rPr>
              <w:t>на личный страховой счет застрахованного лица - 89,75 процента от начисленных страховых взносов.</w:t>
            </w:r>
          </w:p>
        </w:tc>
      </w:tr>
      <w:tr w:rsidR="00025717" w:rsidRPr="009D73D6" w:rsidTr="006869C0">
        <w:trPr>
          <w:trHeight w:val="982"/>
        </w:trPr>
        <w:tc>
          <w:tcPr>
            <w:tcW w:w="7225" w:type="dxa"/>
            <w:shd w:val="clear" w:color="auto" w:fill="auto"/>
          </w:tcPr>
          <w:p w:rsidR="00582B72" w:rsidRPr="009D73D6" w:rsidRDefault="00582B72" w:rsidP="00011CD7">
            <w:pPr>
              <w:pStyle w:val="tkZagolovok5"/>
              <w:spacing w:before="0" w:after="0" w:line="240" w:lineRule="auto"/>
              <w:rPr>
                <w:rFonts w:ascii="Times New Roman" w:hAnsi="Times New Roman" w:cs="Times New Roman"/>
                <w:b w:val="0"/>
                <w:color w:val="000000"/>
                <w:sz w:val="24"/>
                <w:szCs w:val="24"/>
              </w:rPr>
            </w:pPr>
            <w:r w:rsidRPr="009D73D6">
              <w:rPr>
                <w:rFonts w:ascii="Times New Roman" w:hAnsi="Times New Roman" w:cs="Times New Roman"/>
                <w:b w:val="0"/>
                <w:color w:val="000000"/>
                <w:sz w:val="24"/>
                <w:szCs w:val="24"/>
              </w:rPr>
              <w:lastRenderedPageBreak/>
              <w:t>Статья 13. Заработная плата (доход) граждан для начисления страховых взносов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1. Заработная плата (доход) для начисления страховых взносов учитывается по каждому месту работы отдельно.</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2. Плательщики страховых взносов, одновременно относящиеся к нескольким категориям плательщиков, начисление и уплату страховых взносов производят по каждому основанию.</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 xml:space="preserve">3. Размер страховых взносов, уплачиваемых работодателями за работников, предусмотренных </w:t>
            </w:r>
            <w:r w:rsidRPr="009D73D6">
              <w:rPr>
                <w:rFonts w:ascii="Times New Roman" w:hAnsi="Times New Roman" w:cs="Times New Roman"/>
                <w:b/>
                <w:color w:val="000000"/>
                <w:sz w:val="24"/>
                <w:szCs w:val="24"/>
              </w:rPr>
              <w:t xml:space="preserve">в статьях </w:t>
            </w:r>
            <w:hyperlink r:id="rId103" w:anchor="st_2" w:history="1">
              <w:r w:rsidRPr="009D73D6">
                <w:rPr>
                  <w:rStyle w:val="a4"/>
                  <w:rFonts w:ascii="Times New Roman" w:hAnsi="Times New Roman" w:cs="Times New Roman"/>
                  <w:b/>
                  <w:color w:val="000000"/>
                  <w:sz w:val="24"/>
                  <w:szCs w:val="24"/>
                  <w:u w:val="none"/>
                </w:rPr>
                <w:t>2</w:t>
              </w:r>
            </w:hyperlink>
            <w:r w:rsidRPr="009D73D6">
              <w:rPr>
                <w:rFonts w:ascii="Times New Roman" w:hAnsi="Times New Roman" w:cs="Times New Roman"/>
                <w:b/>
                <w:color w:val="000000"/>
                <w:sz w:val="24"/>
                <w:szCs w:val="24"/>
              </w:rPr>
              <w:t xml:space="preserve">, </w:t>
            </w:r>
            <w:hyperlink r:id="rId104" w:anchor="st_2_1" w:history="1">
              <w:r w:rsidRPr="009D73D6">
                <w:rPr>
                  <w:rStyle w:val="a4"/>
                  <w:rFonts w:ascii="Times New Roman" w:hAnsi="Times New Roman" w:cs="Times New Roman"/>
                  <w:b/>
                  <w:color w:val="000000"/>
                  <w:sz w:val="24"/>
                  <w:szCs w:val="24"/>
                  <w:u w:val="none"/>
                </w:rPr>
                <w:t>2-1</w:t>
              </w:r>
            </w:hyperlink>
            <w:r w:rsidRPr="009D73D6">
              <w:rPr>
                <w:rFonts w:ascii="Times New Roman" w:hAnsi="Times New Roman" w:cs="Times New Roman"/>
                <w:b/>
                <w:color w:val="000000"/>
                <w:sz w:val="24"/>
                <w:szCs w:val="24"/>
              </w:rPr>
              <w:t xml:space="preserve">, </w:t>
            </w:r>
            <w:hyperlink r:id="rId105" w:anchor="st_3" w:history="1">
              <w:r w:rsidRPr="009D73D6">
                <w:rPr>
                  <w:rStyle w:val="a4"/>
                  <w:rFonts w:ascii="Times New Roman" w:hAnsi="Times New Roman" w:cs="Times New Roman"/>
                  <w:b/>
                  <w:color w:val="000000"/>
                  <w:sz w:val="24"/>
                  <w:szCs w:val="24"/>
                  <w:u w:val="none"/>
                </w:rPr>
                <w:t>3</w:t>
              </w:r>
            </w:hyperlink>
            <w:r w:rsidRPr="009D73D6">
              <w:rPr>
                <w:rFonts w:ascii="Times New Roman" w:hAnsi="Times New Roman" w:cs="Times New Roman"/>
                <w:b/>
                <w:color w:val="000000"/>
                <w:sz w:val="24"/>
                <w:szCs w:val="24"/>
              </w:rPr>
              <w:t xml:space="preserve">, </w:t>
            </w:r>
            <w:hyperlink r:id="rId106" w:anchor="st_4" w:history="1">
              <w:r w:rsidRPr="009D73D6">
                <w:rPr>
                  <w:rStyle w:val="a4"/>
                  <w:rFonts w:ascii="Times New Roman" w:hAnsi="Times New Roman" w:cs="Times New Roman"/>
                  <w:b/>
                  <w:color w:val="000000"/>
                  <w:sz w:val="24"/>
                  <w:szCs w:val="24"/>
                  <w:u w:val="none"/>
                </w:rPr>
                <w:t>4</w:t>
              </w:r>
            </w:hyperlink>
            <w:r w:rsidRPr="009D73D6">
              <w:rPr>
                <w:rFonts w:ascii="Times New Roman" w:hAnsi="Times New Roman" w:cs="Times New Roman"/>
                <w:b/>
                <w:color w:val="000000"/>
                <w:sz w:val="24"/>
                <w:szCs w:val="24"/>
              </w:rPr>
              <w:t xml:space="preserve">, </w:t>
            </w:r>
            <w:hyperlink r:id="rId107" w:anchor="st_8" w:history="1">
              <w:r w:rsidRPr="009D73D6">
                <w:rPr>
                  <w:rStyle w:val="a4"/>
                  <w:rFonts w:ascii="Times New Roman" w:hAnsi="Times New Roman" w:cs="Times New Roman"/>
                  <w:b/>
                  <w:color w:val="000000"/>
                  <w:sz w:val="24"/>
                  <w:szCs w:val="24"/>
                  <w:u w:val="none"/>
                </w:rPr>
                <w:t>8</w:t>
              </w:r>
            </w:hyperlink>
            <w:r w:rsidRPr="009D73D6">
              <w:rPr>
                <w:rFonts w:ascii="Times New Roman" w:hAnsi="Times New Roman" w:cs="Times New Roman"/>
                <w:b/>
                <w:color w:val="000000"/>
                <w:sz w:val="24"/>
                <w:szCs w:val="24"/>
              </w:rPr>
              <w:t xml:space="preserve">, пункте 1 </w:t>
            </w:r>
            <w:hyperlink r:id="rId108" w:anchor="st_5" w:history="1">
              <w:r w:rsidRPr="009D73D6">
                <w:rPr>
                  <w:rStyle w:val="a4"/>
                  <w:rFonts w:ascii="Times New Roman" w:hAnsi="Times New Roman" w:cs="Times New Roman"/>
                  <w:b/>
                  <w:color w:val="000000"/>
                  <w:sz w:val="24"/>
                  <w:szCs w:val="24"/>
                  <w:u w:val="none"/>
                </w:rPr>
                <w:t>статьи 5</w:t>
              </w:r>
            </w:hyperlink>
            <w:r w:rsidRPr="009D73D6">
              <w:rPr>
                <w:rFonts w:ascii="Times New Roman" w:hAnsi="Times New Roman" w:cs="Times New Roman"/>
                <w:b/>
                <w:color w:val="000000"/>
                <w:sz w:val="24"/>
                <w:szCs w:val="24"/>
              </w:rPr>
              <w:t xml:space="preserve"> и пункте 3 </w:t>
            </w:r>
            <w:hyperlink r:id="rId109" w:anchor="st_6" w:history="1">
              <w:r w:rsidRPr="009D73D6">
                <w:rPr>
                  <w:rStyle w:val="a4"/>
                  <w:rFonts w:ascii="Times New Roman" w:hAnsi="Times New Roman" w:cs="Times New Roman"/>
                  <w:b/>
                  <w:color w:val="000000"/>
                  <w:sz w:val="24"/>
                  <w:szCs w:val="24"/>
                  <w:u w:val="none"/>
                </w:rPr>
                <w:t>статьи 6</w:t>
              </w:r>
            </w:hyperlink>
            <w:r w:rsidRPr="009D73D6">
              <w:rPr>
                <w:rFonts w:ascii="Times New Roman" w:hAnsi="Times New Roman" w:cs="Times New Roman"/>
                <w:b/>
                <w:color w:val="000000"/>
                <w:sz w:val="24"/>
                <w:szCs w:val="24"/>
              </w:rPr>
              <w:t>, и заказчиками работ/услуг за исполнителей работ/услуг, предусмотренных статьей 8 настоящего Закона, не может быть меньше суммы, исчисленной от 40 процентов</w:t>
            </w:r>
            <w:r w:rsidRPr="009D73D6">
              <w:rPr>
                <w:rFonts w:ascii="Times New Roman" w:hAnsi="Times New Roman" w:cs="Times New Roman"/>
                <w:color w:val="000000"/>
                <w:sz w:val="24"/>
                <w:szCs w:val="24"/>
              </w:rPr>
              <w:t xml:space="preserve"> размера среднемесячной заработной платы. При этом начисление, взимание и внесение страховых взносов, установленных для работника, производятся работодателем с фактически начисленной заработной платы. Начисление, взимание и </w:t>
            </w:r>
            <w:r w:rsidRPr="009D73D6">
              <w:rPr>
                <w:rFonts w:ascii="Times New Roman" w:hAnsi="Times New Roman" w:cs="Times New Roman"/>
                <w:color w:val="000000"/>
                <w:sz w:val="24"/>
                <w:szCs w:val="24"/>
              </w:rPr>
              <w:lastRenderedPageBreak/>
              <w:t xml:space="preserve">внесение страховых взносов, установленных для исполнителей работ/услуг в соответствии со </w:t>
            </w:r>
            <w:hyperlink r:id="rId110" w:anchor="st_8" w:history="1">
              <w:r w:rsidRPr="009D73D6">
                <w:rPr>
                  <w:rStyle w:val="a4"/>
                  <w:rFonts w:ascii="Times New Roman" w:hAnsi="Times New Roman" w:cs="Times New Roman"/>
                  <w:color w:val="000000"/>
                  <w:sz w:val="24"/>
                  <w:szCs w:val="24"/>
                  <w:u w:val="none"/>
                </w:rPr>
                <w:t>статьей 8</w:t>
              </w:r>
            </w:hyperlink>
            <w:r w:rsidRPr="009D73D6">
              <w:rPr>
                <w:rFonts w:ascii="Times New Roman" w:hAnsi="Times New Roman" w:cs="Times New Roman"/>
                <w:color w:val="000000"/>
                <w:sz w:val="24"/>
                <w:szCs w:val="24"/>
              </w:rPr>
              <w:t xml:space="preserve"> настоящего Закона, производятся заказчиком работ/услуг с фактически установленного размера оплаты работ/услуг.</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Действие настоящего пункта не распространяется на младший обслуживающий персонал юридических лиц, независимо от организационно-правовых форм и форм собственности, а также на следующие предприятия и организации:</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организации, финансируемые из государственного бюджета, независимо от объема финансирования;</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государственные предприятия, организации и учреждения;</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государственные учебные заведения и учрежденные ими самостоятельные учебные подразделения и филиалы, имеющие статус юридического лица;</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организации, финансируемые из средств социального страхования;</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предприятия, учреждения и организации Кыргызского общества слепых и глухих;</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некоммерческие кооперативы, общественные фонды, общественные объединения, товарищества собственников жилья (в том числе домоуправления), религиозные организации;</w:t>
            </w:r>
          </w:p>
          <w:p w:rsidR="00582B72" w:rsidRPr="009D73D6" w:rsidRDefault="00582B72" w:rsidP="00011CD7">
            <w:pPr>
              <w:pStyle w:val="tkTekst"/>
              <w:spacing w:after="0" w:line="240" w:lineRule="auto"/>
              <w:rPr>
                <w:rFonts w:ascii="Times New Roman" w:hAnsi="Times New Roman" w:cs="Times New Roman"/>
                <w:b/>
                <w:bCs/>
                <w:color w:val="000000"/>
                <w:sz w:val="24"/>
                <w:szCs w:val="24"/>
              </w:rPr>
            </w:pPr>
            <w:r w:rsidRPr="009D73D6">
              <w:rPr>
                <w:rFonts w:ascii="Times New Roman" w:hAnsi="Times New Roman" w:cs="Times New Roman"/>
                <w:color w:val="000000"/>
                <w:sz w:val="24"/>
                <w:szCs w:val="24"/>
              </w:rPr>
              <w:t>сельские товаропроизводители, осуществляющие уплату страховых взносов от фонда оплаты труда.</w:t>
            </w:r>
          </w:p>
        </w:tc>
        <w:tc>
          <w:tcPr>
            <w:tcW w:w="7335" w:type="dxa"/>
          </w:tcPr>
          <w:p w:rsidR="00582B72" w:rsidRPr="009D73D6" w:rsidRDefault="00582B72" w:rsidP="00011CD7">
            <w:pPr>
              <w:pStyle w:val="tkZagolovok5"/>
              <w:spacing w:before="0" w:after="0" w:line="240" w:lineRule="auto"/>
              <w:rPr>
                <w:rFonts w:ascii="Times New Roman" w:hAnsi="Times New Roman" w:cs="Times New Roman"/>
                <w:b w:val="0"/>
                <w:color w:val="000000"/>
                <w:sz w:val="24"/>
                <w:szCs w:val="24"/>
              </w:rPr>
            </w:pPr>
            <w:r w:rsidRPr="009D73D6">
              <w:rPr>
                <w:rFonts w:ascii="Times New Roman" w:hAnsi="Times New Roman" w:cs="Times New Roman"/>
                <w:b w:val="0"/>
                <w:color w:val="000000"/>
                <w:sz w:val="24"/>
                <w:szCs w:val="24"/>
              </w:rPr>
              <w:lastRenderedPageBreak/>
              <w:t>Статья 13. Заработная плата (доход) граждан для начисления страховых взносов</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1. Заработная плата (доход) для начисления страховых взносов учитывается по каждому месту работы отдельно.</w:t>
            </w:r>
          </w:p>
          <w:p w:rsidR="00582B72" w:rsidRPr="009D73D6" w:rsidRDefault="00582B72" w:rsidP="00011CD7">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2. Плательщики страховых взносов, одновременно относящиеся к нескольким категориям плательщиков, начисление и уплату страховых взносов производят по каждому основанию.</w:t>
            </w:r>
          </w:p>
          <w:p w:rsidR="00B309BE" w:rsidRPr="009D73D6" w:rsidRDefault="004C0DD3"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b/>
                <w:color w:val="000000"/>
                <w:sz w:val="24"/>
                <w:szCs w:val="24"/>
              </w:rPr>
              <w:t xml:space="preserve">3. </w:t>
            </w:r>
            <w:r w:rsidRPr="009D73D6">
              <w:rPr>
                <w:rFonts w:ascii="Times New Roman" w:hAnsi="Times New Roman" w:cs="Times New Roman"/>
                <w:color w:val="000000"/>
                <w:sz w:val="24"/>
                <w:szCs w:val="24"/>
              </w:rPr>
              <w:t>Размер страховых взносов, уплачиваемых работодателями за работников, предусмотренных</w:t>
            </w:r>
            <w:r w:rsidRPr="009D73D6">
              <w:rPr>
                <w:rFonts w:ascii="Times New Roman" w:hAnsi="Times New Roman" w:cs="Times New Roman"/>
                <w:b/>
                <w:color w:val="000000"/>
                <w:sz w:val="24"/>
                <w:szCs w:val="24"/>
              </w:rPr>
              <w:t xml:space="preserve"> в статье 2, в пункте 1 статьи 2-2, </w:t>
            </w:r>
            <w:r w:rsidR="009C185F">
              <w:rPr>
                <w:rFonts w:ascii="Times New Roman" w:hAnsi="Times New Roman" w:cs="Times New Roman"/>
                <w:b/>
                <w:color w:val="000000"/>
                <w:sz w:val="24"/>
                <w:szCs w:val="24"/>
              </w:rPr>
              <w:t xml:space="preserve">статье </w:t>
            </w:r>
            <w:r w:rsidRPr="009D73D6">
              <w:rPr>
                <w:rFonts w:ascii="Times New Roman" w:hAnsi="Times New Roman" w:cs="Times New Roman"/>
                <w:b/>
                <w:color w:val="000000"/>
                <w:sz w:val="24"/>
                <w:szCs w:val="24"/>
              </w:rPr>
              <w:t xml:space="preserve">8, не может быть меньше суммы, исчисленной от 60 </w:t>
            </w:r>
            <w:r w:rsidRPr="009D73D6">
              <w:rPr>
                <w:rFonts w:ascii="Times New Roman" w:hAnsi="Times New Roman" w:cs="Times New Roman"/>
                <w:color w:val="000000"/>
                <w:sz w:val="24"/>
                <w:szCs w:val="24"/>
              </w:rPr>
              <w:t xml:space="preserve">процентов размера среднемесячной заработной платы. </w:t>
            </w:r>
            <w:r w:rsidR="00B309BE" w:rsidRPr="009D73D6">
              <w:rPr>
                <w:rFonts w:ascii="Times New Roman" w:hAnsi="Times New Roman" w:cs="Times New Roman"/>
                <w:color w:val="000000"/>
                <w:sz w:val="24"/>
                <w:szCs w:val="24"/>
              </w:rPr>
              <w:t xml:space="preserve">При этом начисление, взимание и внесение страховых взносов, установленных для работника, производятся работодателем с фактически начисленной заработной платы. Начисление, взимание и внесение страховых взносов, установленных для исполнителей работ/услуг в соответствии со </w:t>
            </w:r>
            <w:hyperlink r:id="rId111" w:anchor="st_8" w:history="1">
              <w:r w:rsidR="00B309BE" w:rsidRPr="009D73D6">
                <w:rPr>
                  <w:rStyle w:val="a4"/>
                  <w:rFonts w:ascii="Times New Roman" w:hAnsi="Times New Roman" w:cs="Times New Roman"/>
                  <w:color w:val="000000"/>
                  <w:sz w:val="24"/>
                  <w:szCs w:val="24"/>
                  <w:u w:val="none"/>
                </w:rPr>
                <w:t>статьей 8</w:t>
              </w:r>
            </w:hyperlink>
            <w:r w:rsidR="00B309BE" w:rsidRPr="009D73D6">
              <w:rPr>
                <w:rFonts w:ascii="Times New Roman" w:hAnsi="Times New Roman" w:cs="Times New Roman"/>
                <w:color w:val="000000"/>
                <w:sz w:val="24"/>
                <w:szCs w:val="24"/>
              </w:rPr>
              <w:t xml:space="preserve"> настоящего Закона, производятся </w:t>
            </w:r>
            <w:r w:rsidR="00B309BE" w:rsidRPr="009D73D6">
              <w:rPr>
                <w:rFonts w:ascii="Times New Roman" w:hAnsi="Times New Roman" w:cs="Times New Roman"/>
                <w:color w:val="000000"/>
                <w:sz w:val="24"/>
                <w:szCs w:val="24"/>
              </w:rPr>
              <w:lastRenderedPageBreak/>
              <w:t>заказчиком работ/услуг с фактически установленного размера оплаты работ/услуг.</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Действие настоящего пункта не распространяется на младший обслуживающий персонал юридических лиц, независимо от организационно-правовых форм и форм собственности, а также на следующие предприятия и организации:</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организации, финансируемые из государственного бюджета, независимо от объема финансирования;</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государственные предприятия, организации и учреждения;</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государственные учебные заведения и учрежденные ими самостоятельные учебные подразделения и филиалы, имеющие статус юридического лица;</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организации, финансируемые из средств социального страхования;</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предприятия, учреждения и организации Кыргызского общества слепых и глухих;</w:t>
            </w:r>
          </w:p>
          <w:p w:rsidR="00B309BE" w:rsidRPr="009D73D6" w:rsidRDefault="00B309BE" w:rsidP="00B309BE">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некоммерческие кооперативы, общественные фонды, общественные объединения, товарищества собственников жилья (в том числе домоуправления), религиозные организации;</w:t>
            </w:r>
          </w:p>
          <w:p w:rsidR="0099765D" w:rsidRPr="009D73D6" w:rsidRDefault="00B309BE" w:rsidP="0099765D">
            <w:pPr>
              <w:pStyle w:val="tkTekst"/>
              <w:spacing w:after="0" w:line="240" w:lineRule="auto"/>
              <w:rPr>
                <w:rFonts w:ascii="Times New Roman" w:hAnsi="Times New Roman" w:cs="Times New Roman"/>
                <w:color w:val="000000"/>
                <w:sz w:val="24"/>
                <w:szCs w:val="24"/>
              </w:rPr>
            </w:pPr>
            <w:r w:rsidRPr="009D73D6">
              <w:rPr>
                <w:rFonts w:ascii="Times New Roman" w:hAnsi="Times New Roman" w:cs="Times New Roman"/>
                <w:color w:val="000000"/>
                <w:sz w:val="24"/>
                <w:szCs w:val="24"/>
              </w:rPr>
              <w:t>сельские товаропроизводители, осуществляющие уплату страховых взносов от фонда оплаты труда.</w:t>
            </w:r>
          </w:p>
        </w:tc>
      </w:tr>
      <w:tr w:rsidR="0099765D" w:rsidRPr="009D73D6" w:rsidTr="00C52B7C">
        <w:trPr>
          <w:trHeight w:val="71"/>
        </w:trPr>
        <w:tc>
          <w:tcPr>
            <w:tcW w:w="14560" w:type="dxa"/>
            <w:gridSpan w:val="2"/>
            <w:shd w:val="clear" w:color="auto" w:fill="auto"/>
          </w:tcPr>
          <w:p w:rsidR="0099765D" w:rsidRDefault="0099765D" w:rsidP="00765C5C">
            <w:pPr>
              <w:pStyle w:val="tkZagolovok5"/>
              <w:spacing w:before="0" w:after="0" w:line="240" w:lineRule="auto"/>
              <w:jc w:val="both"/>
              <w:rPr>
                <w:rFonts w:ascii="Times New Roman" w:hAnsi="Times New Roman" w:cs="Times New Roman"/>
                <w:color w:val="000000"/>
                <w:sz w:val="24"/>
                <w:szCs w:val="24"/>
              </w:rPr>
            </w:pPr>
            <w:r w:rsidRPr="009D73D6">
              <w:rPr>
                <w:rFonts w:ascii="Times New Roman" w:hAnsi="Times New Roman" w:cs="Times New Roman"/>
                <w:color w:val="000000"/>
                <w:sz w:val="24"/>
                <w:szCs w:val="24"/>
              </w:rPr>
              <w:lastRenderedPageBreak/>
              <w:t xml:space="preserve">Кодекс Кыргызской Республики о нарушениях (Ведомости </w:t>
            </w:r>
            <w:proofErr w:type="spellStart"/>
            <w:r w:rsidRPr="009D73D6">
              <w:rPr>
                <w:rFonts w:ascii="Times New Roman" w:hAnsi="Times New Roman" w:cs="Times New Roman"/>
                <w:color w:val="000000"/>
                <w:sz w:val="24"/>
                <w:szCs w:val="24"/>
              </w:rPr>
              <w:t>Жогорку</w:t>
            </w:r>
            <w:proofErr w:type="spellEnd"/>
            <w:r w:rsidRPr="009D73D6">
              <w:rPr>
                <w:rFonts w:ascii="Times New Roman" w:hAnsi="Times New Roman" w:cs="Times New Roman"/>
                <w:color w:val="000000"/>
                <w:sz w:val="24"/>
                <w:szCs w:val="24"/>
              </w:rPr>
              <w:t xml:space="preserve"> </w:t>
            </w:r>
            <w:proofErr w:type="spellStart"/>
            <w:r w:rsidRPr="009D73D6">
              <w:rPr>
                <w:rFonts w:ascii="Times New Roman" w:hAnsi="Times New Roman" w:cs="Times New Roman"/>
                <w:color w:val="000000"/>
                <w:sz w:val="24"/>
                <w:szCs w:val="24"/>
              </w:rPr>
              <w:t>Кенеша</w:t>
            </w:r>
            <w:proofErr w:type="spellEnd"/>
            <w:r w:rsidRPr="009D73D6">
              <w:rPr>
                <w:rFonts w:ascii="Times New Roman" w:hAnsi="Times New Roman" w:cs="Times New Roman"/>
                <w:color w:val="000000"/>
                <w:sz w:val="24"/>
                <w:szCs w:val="24"/>
              </w:rPr>
              <w:t xml:space="preserve"> Кыргызской Республики, 2017 г., № 4, ст.285)</w:t>
            </w:r>
          </w:p>
          <w:p w:rsidR="00765C5C" w:rsidRPr="009D73D6" w:rsidRDefault="00765C5C" w:rsidP="00765C5C">
            <w:pPr>
              <w:pStyle w:val="tkZagolovok5"/>
              <w:spacing w:before="0" w:after="0" w:line="240" w:lineRule="auto"/>
              <w:jc w:val="both"/>
              <w:rPr>
                <w:rFonts w:ascii="Times New Roman" w:hAnsi="Times New Roman" w:cs="Times New Roman"/>
                <w:bCs w:val="0"/>
                <w:color w:val="000000"/>
                <w:sz w:val="24"/>
                <w:szCs w:val="24"/>
              </w:rPr>
            </w:pPr>
            <w:bookmarkStart w:id="1" w:name="_GoBack"/>
            <w:bookmarkEnd w:id="1"/>
          </w:p>
        </w:tc>
      </w:tr>
      <w:tr w:rsidR="0099765D" w:rsidRPr="009D73D6" w:rsidTr="006869C0">
        <w:trPr>
          <w:trHeight w:val="71"/>
        </w:trPr>
        <w:tc>
          <w:tcPr>
            <w:tcW w:w="7225" w:type="dxa"/>
            <w:shd w:val="clear" w:color="auto" w:fill="auto"/>
          </w:tcPr>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Глава 31. Нарушения против порядка управления в сфере социального страхования</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 xml:space="preserve">Примечание. Дела о нарушениях, предусмотренных статьями </w:t>
            </w:r>
            <w:hyperlink r:id="rId112" w:anchor="st_241" w:history="1">
              <w:r w:rsidRPr="009D73D6">
                <w:rPr>
                  <w:rFonts w:ascii="Times New Roman" w:hAnsi="Times New Roman" w:cs="Times New Roman"/>
                  <w:b/>
                  <w:color w:val="000000"/>
                  <w:sz w:val="24"/>
                  <w:szCs w:val="24"/>
                </w:rPr>
                <w:t>241</w:t>
              </w:r>
            </w:hyperlink>
            <w:r w:rsidRPr="009D73D6">
              <w:rPr>
                <w:rFonts w:ascii="Times New Roman" w:hAnsi="Times New Roman" w:cs="Times New Roman"/>
                <w:b/>
                <w:color w:val="000000"/>
                <w:sz w:val="24"/>
                <w:szCs w:val="24"/>
              </w:rPr>
              <w:t xml:space="preserve"> и </w:t>
            </w:r>
            <w:hyperlink r:id="rId113" w:anchor="st_242" w:history="1">
              <w:r w:rsidRPr="009D73D6">
                <w:rPr>
                  <w:rFonts w:ascii="Times New Roman" w:hAnsi="Times New Roman" w:cs="Times New Roman"/>
                  <w:b/>
                  <w:color w:val="000000"/>
                  <w:sz w:val="24"/>
                  <w:szCs w:val="24"/>
                </w:rPr>
                <w:t>242</w:t>
              </w:r>
            </w:hyperlink>
            <w:r w:rsidRPr="009D73D6">
              <w:rPr>
                <w:rFonts w:ascii="Times New Roman" w:hAnsi="Times New Roman" w:cs="Times New Roman"/>
                <w:b/>
                <w:color w:val="000000"/>
                <w:sz w:val="24"/>
                <w:szCs w:val="24"/>
              </w:rPr>
              <w:t xml:space="preserve"> настоящего Кодекса, рассматриваются уполномоченным органом государственной налоговой службы.</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Статья 241. Ведение экономической деятельности без регистрации</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Ведение экономической деятельности без регистрации в органах социального страхования -</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влечет наложение штрафа 1 категории.</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lastRenderedPageBreak/>
              <w:t>Статья 242. Нарушение сроков представления документов и уплаты платежей, связанных с государственным социальным страхованием</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1. Нарушение сроков представления документов и уплаты платежей, связанных с государственным социальным страхованием, -</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влечет наложение штрафа 1 категории.</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2. Нарушение сроков представления документов, связанных с государственным социальным страхованием с нулевыми показателями, -</w:t>
            </w:r>
          </w:p>
          <w:p w:rsidR="0099765D" w:rsidRPr="009D73D6" w:rsidRDefault="0099765D" w:rsidP="0099765D">
            <w:pPr>
              <w:pStyle w:val="tkTekst"/>
              <w:spacing w:after="0" w:line="240" w:lineRule="auto"/>
              <w:rPr>
                <w:rFonts w:ascii="Times New Roman" w:hAnsi="Times New Roman" w:cs="Times New Roman"/>
                <w:b/>
                <w:color w:val="000000"/>
                <w:sz w:val="24"/>
                <w:szCs w:val="24"/>
              </w:rPr>
            </w:pPr>
            <w:r w:rsidRPr="009D73D6">
              <w:rPr>
                <w:rFonts w:ascii="Times New Roman" w:hAnsi="Times New Roman" w:cs="Times New Roman"/>
                <w:b/>
                <w:color w:val="000000"/>
                <w:sz w:val="24"/>
                <w:szCs w:val="24"/>
              </w:rPr>
              <w:t>влечет наложение штрафа 1 категории.</w:t>
            </w:r>
          </w:p>
          <w:p w:rsidR="0099765D" w:rsidRPr="009D73D6" w:rsidRDefault="0099765D" w:rsidP="0099765D">
            <w:pPr>
              <w:spacing w:after="0" w:line="240" w:lineRule="auto"/>
              <w:ind w:firstLine="567"/>
              <w:rPr>
                <w:rFonts w:ascii="Times New Roman" w:eastAsia="Times New Roman" w:hAnsi="Times New Roman"/>
                <w:b/>
                <w:bCs/>
                <w:color w:val="000000"/>
                <w:sz w:val="24"/>
                <w:szCs w:val="24"/>
              </w:rPr>
            </w:pPr>
          </w:p>
        </w:tc>
        <w:tc>
          <w:tcPr>
            <w:tcW w:w="7335" w:type="dxa"/>
          </w:tcPr>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lastRenderedPageBreak/>
              <w:t>Глава 31. Нарушения против порядка управления в сфере социального страхования</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 xml:space="preserve">Примечание. </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1. Дела о нарушениях, предусмотренных статьями 241 настоящего Кодекса, рассматриваются уполномоченным органом в сфере государственного социального страхования и пенсионного обеспечения.</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 xml:space="preserve">2. Дела о нарушениях, предусмотренных статьей 242 настоящего Кодекса, рассматриваются уполномоченным государственным органом, имеющим функции и полномочия по </w:t>
            </w:r>
            <w:r w:rsidRPr="009D73D6">
              <w:rPr>
                <w:rFonts w:ascii="Times New Roman" w:eastAsia="Times New Roman" w:hAnsi="Times New Roman"/>
                <w:b/>
                <w:color w:val="000000"/>
                <w:sz w:val="24"/>
                <w:szCs w:val="24"/>
                <w:lang w:eastAsia="ru-RU"/>
              </w:rPr>
              <w:lastRenderedPageBreak/>
              <w:t>сбору страховых взносов, осуществлению контроля исчисления и уплаты страховых взносов, привлечению к ответственности за нарушение требований законодательства по государственному социальному страхованию.</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Статья 241. Выдача должностными лицами заведомо недостоверных документов, предоставление гражданами заведомо ложной информации</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Выдача должностными лицами заведомо недостоверных документов, предоставление гражданами заведомо ложной информации, повлекших назначение пенсий или иных видов обеспечения по государственному социальному страхованию при отсутствии оснований либо неправильное начисление размера пенсий, либо начисление завышенного размера пенсий или иных видов обеспечения по государственному социальному страхованию влечет наложение штрафа 5 категории.</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Статья 242. Непредставление в установленные сроки документов и неуплата платежей, связанных с государственным социальным страхованием</w:t>
            </w:r>
          </w:p>
          <w:p w:rsidR="0099765D" w:rsidRPr="009D73D6" w:rsidRDefault="0099765D" w:rsidP="0099765D">
            <w:pPr>
              <w:spacing w:after="0" w:line="240" w:lineRule="auto"/>
              <w:ind w:firstLine="567"/>
              <w:jc w:val="both"/>
              <w:rPr>
                <w:rFonts w:ascii="Times New Roman" w:eastAsia="Times New Roman" w:hAnsi="Times New Roman"/>
                <w:b/>
                <w:color w:val="000000"/>
                <w:sz w:val="24"/>
                <w:szCs w:val="24"/>
                <w:lang w:eastAsia="ru-RU"/>
              </w:rPr>
            </w:pPr>
            <w:r w:rsidRPr="009D73D6">
              <w:rPr>
                <w:rFonts w:ascii="Times New Roman" w:eastAsia="Times New Roman" w:hAnsi="Times New Roman"/>
                <w:b/>
                <w:color w:val="000000"/>
                <w:sz w:val="24"/>
                <w:szCs w:val="24"/>
                <w:lang w:eastAsia="ru-RU"/>
              </w:rPr>
              <w:t>Непредставление в установленные сроки документов, связанных с государственным социальным страхованием, - влечет наложение штрафа 5 категории.</w:t>
            </w:r>
          </w:p>
          <w:p w:rsidR="0099765D" w:rsidRPr="009D73D6" w:rsidRDefault="0099765D" w:rsidP="0099765D">
            <w:pPr>
              <w:pStyle w:val="tkZagolovok5"/>
              <w:spacing w:before="0" w:after="0" w:line="240" w:lineRule="auto"/>
              <w:jc w:val="both"/>
              <w:rPr>
                <w:rFonts w:ascii="Times New Roman" w:hAnsi="Times New Roman" w:cs="Times New Roman"/>
                <w:bCs w:val="0"/>
                <w:color w:val="000000"/>
                <w:sz w:val="24"/>
                <w:szCs w:val="24"/>
              </w:rPr>
            </w:pPr>
            <w:r w:rsidRPr="009D73D6">
              <w:rPr>
                <w:rFonts w:ascii="Times New Roman" w:hAnsi="Times New Roman" w:cs="Times New Roman"/>
                <w:color w:val="000000"/>
                <w:sz w:val="24"/>
                <w:szCs w:val="24"/>
              </w:rPr>
              <w:t>Неуплата в установленные сроки платежей, связанных с государственным социальным страхованием, - влечет наложение штрафа 5 категории.</w:t>
            </w:r>
          </w:p>
        </w:tc>
      </w:tr>
    </w:tbl>
    <w:p w:rsidR="00387573" w:rsidRPr="009D73D6" w:rsidRDefault="00387573" w:rsidP="00011CD7">
      <w:pPr>
        <w:spacing w:after="0" w:line="240" w:lineRule="auto"/>
        <w:jc w:val="both"/>
        <w:rPr>
          <w:rFonts w:ascii="Times New Roman" w:hAnsi="Times New Roman"/>
          <w:color w:val="000000"/>
          <w:sz w:val="24"/>
          <w:szCs w:val="24"/>
        </w:rPr>
      </w:pPr>
    </w:p>
    <w:p w:rsidR="001B7358" w:rsidRPr="009D73D6" w:rsidRDefault="001B7358" w:rsidP="00011CD7">
      <w:pPr>
        <w:spacing w:after="0" w:line="240" w:lineRule="auto"/>
        <w:jc w:val="both"/>
        <w:rPr>
          <w:rFonts w:ascii="Times New Roman" w:hAnsi="Times New Roman"/>
          <w:color w:val="000000"/>
          <w:sz w:val="24"/>
          <w:szCs w:val="24"/>
        </w:rPr>
      </w:pPr>
    </w:p>
    <w:p w:rsidR="00467E8E" w:rsidRPr="009D73D6" w:rsidRDefault="00467E8E" w:rsidP="00AD3C2E">
      <w:pPr>
        <w:spacing w:after="0" w:line="240" w:lineRule="auto"/>
        <w:ind w:left="1416" w:firstLine="708"/>
        <w:rPr>
          <w:rFonts w:ascii="Times New Roman" w:hAnsi="Times New Roman"/>
          <w:b/>
          <w:sz w:val="24"/>
          <w:szCs w:val="24"/>
        </w:rPr>
      </w:pPr>
      <w:r w:rsidRPr="009D73D6">
        <w:rPr>
          <w:rFonts w:ascii="Times New Roman" w:hAnsi="Times New Roman"/>
          <w:b/>
          <w:sz w:val="24"/>
          <w:szCs w:val="24"/>
        </w:rPr>
        <w:t xml:space="preserve">Министр здравоохранения </w:t>
      </w:r>
    </w:p>
    <w:p w:rsidR="00467E8E" w:rsidRPr="009D73D6" w:rsidRDefault="00467E8E" w:rsidP="00AD3C2E">
      <w:pPr>
        <w:spacing w:after="0" w:line="240" w:lineRule="auto"/>
        <w:ind w:left="1416" w:firstLine="708"/>
        <w:rPr>
          <w:rFonts w:ascii="Times New Roman" w:hAnsi="Times New Roman"/>
          <w:b/>
          <w:sz w:val="24"/>
          <w:szCs w:val="24"/>
        </w:rPr>
      </w:pPr>
      <w:r w:rsidRPr="009D73D6">
        <w:rPr>
          <w:rFonts w:ascii="Times New Roman" w:hAnsi="Times New Roman"/>
          <w:b/>
          <w:sz w:val="24"/>
          <w:szCs w:val="24"/>
        </w:rPr>
        <w:t xml:space="preserve">и социального развития </w:t>
      </w:r>
    </w:p>
    <w:p w:rsidR="00387573" w:rsidRPr="009D73D6" w:rsidRDefault="00467E8E" w:rsidP="0099765D">
      <w:pPr>
        <w:spacing w:after="0" w:line="240" w:lineRule="auto"/>
        <w:ind w:left="1416" w:firstLine="708"/>
        <w:rPr>
          <w:rFonts w:ascii="Times New Roman" w:hAnsi="Times New Roman"/>
          <w:b/>
          <w:color w:val="000000"/>
          <w:sz w:val="24"/>
          <w:szCs w:val="24"/>
        </w:rPr>
      </w:pPr>
      <w:r w:rsidRPr="009D73D6">
        <w:rPr>
          <w:rFonts w:ascii="Times New Roman" w:hAnsi="Times New Roman"/>
          <w:b/>
          <w:sz w:val="24"/>
          <w:szCs w:val="24"/>
        </w:rPr>
        <w:t xml:space="preserve">Кыргызской Республики                                                  </w:t>
      </w:r>
      <w:r w:rsidR="009D73D6">
        <w:rPr>
          <w:rFonts w:ascii="Times New Roman" w:hAnsi="Times New Roman"/>
          <w:b/>
          <w:sz w:val="24"/>
          <w:szCs w:val="24"/>
        </w:rPr>
        <w:t xml:space="preserve">               </w:t>
      </w:r>
      <w:r w:rsidRPr="009D73D6">
        <w:rPr>
          <w:rFonts w:ascii="Times New Roman" w:hAnsi="Times New Roman"/>
          <w:b/>
          <w:sz w:val="24"/>
          <w:szCs w:val="24"/>
        </w:rPr>
        <w:t xml:space="preserve">  </w:t>
      </w:r>
      <w:proofErr w:type="spellStart"/>
      <w:r w:rsidRPr="009D73D6">
        <w:rPr>
          <w:rFonts w:ascii="Times New Roman" w:hAnsi="Times New Roman"/>
          <w:b/>
          <w:sz w:val="24"/>
          <w:szCs w:val="24"/>
        </w:rPr>
        <w:t>А.Бейшеналиев</w:t>
      </w:r>
      <w:proofErr w:type="spellEnd"/>
      <w:r w:rsidRPr="009D73D6">
        <w:rPr>
          <w:rFonts w:ascii="Times New Roman" w:hAnsi="Times New Roman"/>
          <w:sz w:val="24"/>
          <w:szCs w:val="24"/>
        </w:rPr>
        <w:t xml:space="preserve">    </w:t>
      </w:r>
    </w:p>
    <w:sectPr w:rsidR="00387573" w:rsidRPr="009D73D6" w:rsidSect="00B34DD9">
      <w:footerReference w:type="default" r:id="rId114"/>
      <w:pgSz w:w="16838" w:h="11906" w:orient="landscape" w:code="9"/>
      <w:pgMar w:top="709"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5E6" w:rsidRDefault="007C25E6" w:rsidP="00C55641">
      <w:pPr>
        <w:spacing w:after="0" w:line="240" w:lineRule="auto"/>
      </w:pPr>
      <w:r>
        <w:separator/>
      </w:r>
    </w:p>
  </w:endnote>
  <w:endnote w:type="continuationSeparator" w:id="0">
    <w:p w:rsidR="007C25E6" w:rsidRDefault="007C25E6" w:rsidP="00C556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BEA" w:rsidRDefault="00152BEA">
    <w:pPr>
      <w:pStyle w:val="aa"/>
      <w:jc w:val="right"/>
    </w:pPr>
    <w:r>
      <w:fldChar w:fldCharType="begin"/>
    </w:r>
    <w:r>
      <w:instrText>PAGE   \* MERGEFORMAT</w:instrText>
    </w:r>
    <w:r>
      <w:fldChar w:fldCharType="separate"/>
    </w:r>
    <w:r w:rsidR="00765C5C">
      <w:rPr>
        <w:noProof/>
      </w:rPr>
      <w:t>10</w:t>
    </w:r>
    <w:r>
      <w:fldChar w:fldCharType="end"/>
    </w:r>
  </w:p>
  <w:p w:rsidR="00152BEA" w:rsidRDefault="00152BE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5E6" w:rsidRDefault="007C25E6" w:rsidP="00C55641">
      <w:pPr>
        <w:spacing w:after="0" w:line="240" w:lineRule="auto"/>
      </w:pPr>
      <w:r>
        <w:separator/>
      </w:r>
    </w:p>
  </w:footnote>
  <w:footnote w:type="continuationSeparator" w:id="0">
    <w:p w:rsidR="007C25E6" w:rsidRDefault="007C25E6" w:rsidP="00C556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945A3"/>
    <w:multiLevelType w:val="hybridMultilevel"/>
    <w:tmpl w:val="AEF8F45A"/>
    <w:lvl w:ilvl="0" w:tplc="AA1436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0762E58"/>
    <w:multiLevelType w:val="hybridMultilevel"/>
    <w:tmpl w:val="4C6EA814"/>
    <w:lvl w:ilvl="0" w:tplc="9CFE38DA">
      <w:start w:val="1"/>
      <w:numFmt w:val="decimal"/>
      <w:lvlText w:val="%1."/>
      <w:lvlJc w:val="left"/>
      <w:pPr>
        <w:ind w:left="927" w:hanging="36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63111A2"/>
    <w:multiLevelType w:val="hybridMultilevel"/>
    <w:tmpl w:val="C74C6062"/>
    <w:lvl w:ilvl="0" w:tplc="E4F046AA">
      <w:start w:val="1"/>
      <w:numFmt w:val="decimal"/>
      <w:lvlText w:val="%1."/>
      <w:lvlJc w:val="left"/>
      <w:pPr>
        <w:ind w:left="1137" w:hanging="57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8692611"/>
    <w:multiLevelType w:val="hybridMultilevel"/>
    <w:tmpl w:val="BEA44542"/>
    <w:lvl w:ilvl="0" w:tplc="467447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1BD1576A"/>
    <w:multiLevelType w:val="hybridMultilevel"/>
    <w:tmpl w:val="ECCE1EDC"/>
    <w:lvl w:ilvl="0" w:tplc="ABD829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FE36019"/>
    <w:multiLevelType w:val="hybridMultilevel"/>
    <w:tmpl w:val="A6CA06C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0D04EB"/>
    <w:multiLevelType w:val="hybridMultilevel"/>
    <w:tmpl w:val="20548F50"/>
    <w:lvl w:ilvl="0" w:tplc="9D1A9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42D06AFD"/>
    <w:multiLevelType w:val="hybridMultilevel"/>
    <w:tmpl w:val="01AEEAD4"/>
    <w:lvl w:ilvl="0" w:tplc="0AACD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0C354A"/>
    <w:multiLevelType w:val="hybridMultilevel"/>
    <w:tmpl w:val="C79C5D2C"/>
    <w:lvl w:ilvl="0" w:tplc="1A0A66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9F4B80"/>
    <w:multiLevelType w:val="hybridMultilevel"/>
    <w:tmpl w:val="7E9470B6"/>
    <w:lvl w:ilvl="0" w:tplc="E6025C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C916169"/>
    <w:multiLevelType w:val="hybridMultilevel"/>
    <w:tmpl w:val="44225CAA"/>
    <w:lvl w:ilvl="0" w:tplc="69460C94">
      <w:start w:val="1"/>
      <w:numFmt w:val="decimal"/>
      <w:lvlText w:val="%1)"/>
      <w:lvlJc w:val="left"/>
      <w:pPr>
        <w:ind w:left="3905" w:hanging="360"/>
      </w:pPr>
      <w:rPr>
        <w:rFonts w:ascii="Times New Roman" w:eastAsia="Calibri" w:hAnsi="Times New Roman" w:cs="Times New Roman"/>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nsid w:val="5D955F00"/>
    <w:multiLevelType w:val="hybridMultilevel"/>
    <w:tmpl w:val="8ABE00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5">
    <w:nsid w:val="715C3476"/>
    <w:multiLevelType w:val="hybridMultilevel"/>
    <w:tmpl w:val="8FFA10D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5"/>
  </w:num>
  <w:num w:numId="3">
    <w:abstractNumId w:val="8"/>
  </w:num>
  <w:num w:numId="4">
    <w:abstractNumId w:val="1"/>
  </w:num>
  <w:num w:numId="5">
    <w:abstractNumId w:val="12"/>
  </w:num>
  <w:num w:numId="6">
    <w:abstractNumId w:val="14"/>
  </w:num>
  <w:num w:numId="7">
    <w:abstractNumId w:val="6"/>
  </w:num>
  <w:num w:numId="8">
    <w:abstractNumId w:val="7"/>
  </w:num>
  <w:num w:numId="9">
    <w:abstractNumId w:val="13"/>
  </w:num>
  <w:num w:numId="10">
    <w:abstractNumId w:val="3"/>
  </w:num>
  <w:num w:numId="11">
    <w:abstractNumId w:val="10"/>
  </w:num>
  <w:num w:numId="12">
    <w:abstractNumId w:val="4"/>
  </w:num>
  <w:num w:numId="13">
    <w:abstractNumId w:val="2"/>
  </w:num>
  <w:num w:numId="14">
    <w:abstractNumId w:val="16"/>
  </w:num>
  <w:num w:numId="15">
    <w:abstractNumId w:val="9"/>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DEF"/>
    <w:rsid w:val="000009BC"/>
    <w:rsid w:val="00000A09"/>
    <w:rsid w:val="00000A8D"/>
    <w:rsid w:val="000020E0"/>
    <w:rsid w:val="000029F8"/>
    <w:rsid w:val="00002C20"/>
    <w:rsid w:val="0000300F"/>
    <w:rsid w:val="00003341"/>
    <w:rsid w:val="00003ACF"/>
    <w:rsid w:val="00004940"/>
    <w:rsid w:val="000061B1"/>
    <w:rsid w:val="00007018"/>
    <w:rsid w:val="00007834"/>
    <w:rsid w:val="00010206"/>
    <w:rsid w:val="00011B7B"/>
    <w:rsid w:val="00011CD7"/>
    <w:rsid w:val="0001354A"/>
    <w:rsid w:val="00014570"/>
    <w:rsid w:val="00014C2E"/>
    <w:rsid w:val="00014C4D"/>
    <w:rsid w:val="00014D00"/>
    <w:rsid w:val="0001550E"/>
    <w:rsid w:val="00016057"/>
    <w:rsid w:val="00016751"/>
    <w:rsid w:val="00017524"/>
    <w:rsid w:val="000210A8"/>
    <w:rsid w:val="0002177C"/>
    <w:rsid w:val="00022352"/>
    <w:rsid w:val="00025717"/>
    <w:rsid w:val="00025722"/>
    <w:rsid w:val="00025DF6"/>
    <w:rsid w:val="00026396"/>
    <w:rsid w:val="000302EF"/>
    <w:rsid w:val="00030A5B"/>
    <w:rsid w:val="000314B9"/>
    <w:rsid w:val="00031C66"/>
    <w:rsid w:val="00031FC7"/>
    <w:rsid w:val="00032883"/>
    <w:rsid w:val="0003354F"/>
    <w:rsid w:val="000338C8"/>
    <w:rsid w:val="00033CEF"/>
    <w:rsid w:val="000357E7"/>
    <w:rsid w:val="00036904"/>
    <w:rsid w:val="00036CFA"/>
    <w:rsid w:val="00037050"/>
    <w:rsid w:val="000373EF"/>
    <w:rsid w:val="000379B3"/>
    <w:rsid w:val="00037F68"/>
    <w:rsid w:val="00044324"/>
    <w:rsid w:val="00044A4B"/>
    <w:rsid w:val="00045343"/>
    <w:rsid w:val="000459D9"/>
    <w:rsid w:val="000459F6"/>
    <w:rsid w:val="00046957"/>
    <w:rsid w:val="000469AA"/>
    <w:rsid w:val="0004726E"/>
    <w:rsid w:val="000476E5"/>
    <w:rsid w:val="00047775"/>
    <w:rsid w:val="000478AD"/>
    <w:rsid w:val="00050432"/>
    <w:rsid w:val="000509A8"/>
    <w:rsid w:val="00050B0A"/>
    <w:rsid w:val="000512CD"/>
    <w:rsid w:val="00051618"/>
    <w:rsid w:val="00051AEF"/>
    <w:rsid w:val="00051F6C"/>
    <w:rsid w:val="000527CF"/>
    <w:rsid w:val="00053ADE"/>
    <w:rsid w:val="00053B13"/>
    <w:rsid w:val="000545B1"/>
    <w:rsid w:val="00055205"/>
    <w:rsid w:val="0005648B"/>
    <w:rsid w:val="000567CF"/>
    <w:rsid w:val="00056D2F"/>
    <w:rsid w:val="00061718"/>
    <w:rsid w:val="0006183B"/>
    <w:rsid w:val="00064245"/>
    <w:rsid w:val="0006446A"/>
    <w:rsid w:val="00064F93"/>
    <w:rsid w:val="00065876"/>
    <w:rsid w:val="00066185"/>
    <w:rsid w:val="00066DFA"/>
    <w:rsid w:val="00067188"/>
    <w:rsid w:val="00071E2D"/>
    <w:rsid w:val="0007277C"/>
    <w:rsid w:val="00072E83"/>
    <w:rsid w:val="0007311B"/>
    <w:rsid w:val="0007352D"/>
    <w:rsid w:val="00073B90"/>
    <w:rsid w:val="000740B0"/>
    <w:rsid w:val="00076FBA"/>
    <w:rsid w:val="000770F2"/>
    <w:rsid w:val="00077306"/>
    <w:rsid w:val="00077CBE"/>
    <w:rsid w:val="00082513"/>
    <w:rsid w:val="00082DEA"/>
    <w:rsid w:val="00082F6C"/>
    <w:rsid w:val="00082FDF"/>
    <w:rsid w:val="0008387F"/>
    <w:rsid w:val="000841AD"/>
    <w:rsid w:val="0008427D"/>
    <w:rsid w:val="00084A63"/>
    <w:rsid w:val="00085580"/>
    <w:rsid w:val="000855B7"/>
    <w:rsid w:val="00086F30"/>
    <w:rsid w:val="000877C2"/>
    <w:rsid w:val="00090E9C"/>
    <w:rsid w:val="00090ED2"/>
    <w:rsid w:val="00090FA8"/>
    <w:rsid w:val="00091523"/>
    <w:rsid w:val="00092896"/>
    <w:rsid w:val="00094232"/>
    <w:rsid w:val="00094371"/>
    <w:rsid w:val="00094923"/>
    <w:rsid w:val="00095353"/>
    <w:rsid w:val="000963B6"/>
    <w:rsid w:val="00096CD6"/>
    <w:rsid w:val="000A05AD"/>
    <w:rsid w:val="000A0C6B"/>
    <w:rsid w:val="000A0C7A"/>
    <w:rsid w:val="000A2762"/>
    <w:rsid w:val="000A7E17"/>
    <w:rsid w:val="000A7E5F"/>
    <w:rsid w:val="000A7E88"/>
    <w:rsid w:val="000A7F3E"/>
    <w:rsid w:val="000B02CC"/>
    <w:rsid w:val="000B056C"/>
    <w:rsid w:val="000B2444"/>
    <w:rsid w:val="000B270D"/>
    <w:rsid w:val="000B3052"/>
    <w:rsid w:val="000B3345"/>
    <w:rsid w:val="000B37F7"/>
    <w:rsid w:val="000B386E"/>
    <w:rsid w:val="000B456D"/>
    <w:rsid w:val="000B4C7F"/>
    <w:rsid w:val="000B505E"/>
    <w:rsid w:val="000B67FB"/>
    <w:rsid w:val="000B7BC2"/>
    <w:rsid w:val="000B7F55"/>
    <w:rsid w:val="000C0BB4"/>
    <w:rsid w:val="000C2263"/>
    <w:rsid w:val="000C35F7"/>
    <w:rsid w:val="000C4AAF"/>
    <w:rsid w:val="000C4DAF"/>
    <w:rsid w:val="000C5DFA"/>
    <w:rsid w:val="000C6356"/>
    <w:rsid w:val="000D2038"/>
    <w:rsid w:val="000D2122"/>
    <w:rsid w:val="000D303D"/>
    <w:rsid w:val="000D478E"/>
    <w:rsid w:val="000D48E5"/>
    <w:rsid w:val="000D6756"/>
    <w:rsid w:val="000E0865"/>
    <w:rsid w:val="000E0B29"/>
    <w:rsid w:val="000E1884"/>
    <w:rsid w:val="000E1F87"/>
    <w:rsid w:val="000E28B3"/>
    <w:rsid w:val="000E28CD"/>
    <w:rsid w:val="000E2B06"/>
    <w:rsid w:val="000E35F2"/>
    <w:rsid w:val="000E368E"/>
    <w:rsid w:val="000E3C44"/>
    <w:rsid w:val="000E4246"/>
    <w:rsid w:val="000F0FB6"/>
    <w:rsid w:val="000F1967"/>
    <w:rsid w:val="000F2A38"/>
    <w:rsid w:val="000F3D3D"/>
    <w:rsid w:val="000F52FD"/>
    <w:rsid w:val="000F56BE"/>
    <w:rsid w:val="000F6096"/>
    <w:rsid w:val="000F6479"/>
    <w:rsid w:val="000F7480"/>
    <w:rsid w:val="000F7F33"/>
    <w:rsid w:val="00100E80"/>
    <w:rsid w:val="00101878"/>
    <w:rsid w:val="001019DF"/>
    <w:rsid w:val="00101B38"/>
    <w:rsid w:val="001025FE"/>
    <w:rsid w:val="0010386E"/>
    <w:rsid w:val="001045A6"/>
    <w:rsid w:val="00104EB7"/>
    <w:rsid w:val="00105230"/>
    <w:rsid w:val="001059EB"/>
    <w:rsid w:val="0010773A"/>
    <w:rsid w:val="0011055B"/>
    <w:rsid w:val="00111821"/>
    <w:rsid w:val="001123BC"/>
    <w:rsid w:val="001124BF"/>
    <w:rsid w:val="001135A8"/>
    <w:rsid w:val="0011409F"/>
    <w:rsid w:val="00114DD9"/>
    <w:rsid w:val="001159AF"/>
    <w:rsid w:val="00115D6E"/>
    <w:rsid w:val="00116BC3"/>
    <w:rsid w:val="0011751C"/>
    <w:rsid w:val="00117675"/>
    <w:rsid w:val="001220F0"/>
    <w:rsid w:val="00122BAC"/>
    <w:rsid w:val="00122C1B"/>
    <w:rsid w:val="00123676"/>
    <w:rsid w:val="00123BB8"/>
    <w:rsid w:val="0012466B"/>
    <w:rsid w:val="001248FF"/>
    <w:rsid w:val="00125242"/>
    <w:rsid w:val="0012573A"/>
    <w:rsid w:val="00126C33"/>
    <w:rsid w:val="0012782D"/>
    <w:rsid w:val="00127DD1"/>
    <w:rsid w:val="00127E85"/>
    <w:rsid w:val="00127FA6"/>
    <w:rsid w:val="00130BD0"/>
    <w:rsid w:val="00130C87"/>
    <w:rsid w:val="00130F17"/>
    <w:rsid w:val="0013148D"/>
    <w:rsid w:val="001318F3"/>
    <w:rsid w:val="00131909"/>
    <w:rsid w:val="001325ED"/>
    <w:rsid w:val="00132BCB"/>
    <w:rsid w:val="0013446C"/>
    <w:rsid w:val="00135AFA"/>
    <w:rsid w:val="00137061"/>
    <w:rsid w:val="00140815"/>
    <w:rsid w:val="00140B21"/>
    <w:rsid w:val="00140EEF"/>
    <w:rsid w:val="00146D4D"/>
    <w:rsid w:val="00146E62"/>
    <w:rsid w:val="001472C3"/>
    <w:rsid w:val="00147961"/>
    <w:rsid w:val="00150D55"/>
    <w:rsid w:val="00152BEA"/>
    <w:rsid w:val="0015335A"/>
    <w:rsid w:val="001546F5"/>
    <w:rsid w:val="001547AB"/>
    <w:rsid w:val="0015557C"/>
    <w:rsid w:val="0015626A"/>
    <w:rsid w:val="0015660D"/>
    <w:rsid w:val="00156902"/>
    <w:rsid w:val="001610A4"/>
    <w:rsid w:val="001612AE"/>
    <w:rsid w:val="00162129"/>
    <w:rsid w:val="00162F74"/>
    <w:rsid w:val="0016325C"/>
    <w:rsid w:val="00163D0B"/>
    <w:rsid w:val="001653B7"/>
    <w:rsid w:val="0016662E"/>
    <w:rsid w:val="00166DBC"/>
    <w:rsid w:val="00166DDD"/>
    <w:rsid w:val="00167170"/>
    <w:rsid w:val="00167F4A"/>
    <w:rsid w:val="00170553"/>
    <w:rsid w:val="00170CE8"/>
    <w:rsid w:val="00171B4F"/>
    <w:rsid w:val="0017260E"/>
    <w:rsid w:val="00172CAC"/>
    <w:rsid w:val="00172F75"/>
    <w:rsid w:val="001744A0"/>
    <w:rsid w:val="00174FF1"/>
    <w:rsid w:val="001764D3"/>
    <w:rsid w:val="001766A6"/>
    <w:rsid w:val="00177837"/>
    <w:rsid w:val="00181238"/>
    <w:rsid w:val="001817B5"/>
    <w:rsid w:val="00181C65"/>
    <w:rsid w:val="00182926"/>
    <w:rsid w:val="00182DBF"/>
    <w:rsid w:val="00186B3C"/>
    <w:rsid w:val="001911F0"/>
    <w:rsid w:val="00191447"/>
    <w:rsid w:val="001928FE"/>
    <w:rsid w:val="0019317E"/>
    <w:rsid w:val="00194A10"/>
    <w:rsid w:val="00194BB2"/>
    <w:rsid w:val="00194EE1"/>
    <w:rsid w:val="001954C5"/>
    <w:rsid w:val="00196073"/>
    <w:rsid w:val="001974E3"/>
    <w:rsid w:val="00197E56"/>
    <w:rsid w:val="00197F93"/>
    <w:rsid w:val="001A050A"/>
    <w:rsid w:val="001A0FE0"/>
    <w:rsid w:val="001A31DE"/>
    <w:rsid w:val="001A47CF"/>
    <w:rsid w:val="001A6345"/>
    <w:rsid w:val="001A6D26"/>
    <w:rsid w:val="001A7509"/>
    <w:rsid w:val="001B0C35"/>
    <w:rsid w:val="001B1148"/>
    <w:rsid w:val="001B12FF"/>
    <w:rsid w:val="001B29C3"/>
    <w:rsid w:val="001B3D9C"/>
    <w:rsid w:val="001B5336"/>
    <w:rsid w:val="001B5BBF"/>
    <w:rsid w:val="001B5E6A"/>
    <w:rsid w:val="001B7358"/>
    <w:rsid w:val="001B755A"/>
    <w:rsid w:val="001B7972"/>
    <w:rsid w:val="001B7B41"/>
    <w:rsid w:val="001C005E"/>
    <w:rsid w:val="001C2840"/>
    <w:rsid w:val="001C2A7D"/>
    <w:rsid w:val="001C58C4"/>
    <w:rsid w:val="001C6D64"/>
    <w:rsid w:val="001C7430"/>
    <w:rsid w:val="001D0A94"/>
    <w:rsid w:val="001D18D8"/>
    <w:rsid w:val="001D20E7"/>
    <w:rsid w:val="001D2133"/>
    <w:rsid w:val="001D2DD3"/>
    <w:rsid w:val="001D39CA"/>
    <w:rsid w:val="001D48DE"/>
    <w:rsid w:val="001D54F6"/>
    <w:rsid w:val="001D62D2"/>
    <w:rsid w:val="001D6F35"/>
    <w:rsid w:val="001D7417"/>
    <w:rsid w:val="001D7680"/>
    <w:rsid w:val="001D7845"/>
    <w:rsid w:val="001E0AEC"/>
    <w:rsid w:val="001E0E51"/>
    <w:rsid w:val="001E119D"/>
    <w:rsid w:val="001E1F6F"/>
    <w:rsid w:val="001E3A3A"/>
    <w:rsid w:val="001E42A7"/>
    <w:rsid w:val="001E490B"/>
    <w:rsid w:val="001E6B64"/>
    <w:rsid w:val="001E6D29"/>
    <w:rsid w:val="001E7B1C"/>
    <w:rsid w:val="001F0A86"/>
    <w:rsid w:val="001F0B74"/>
    <w:rsid w:val="001F0D3B"/>
    <w:rsid w:val="001F1DC5"/>
    <w:rsid w:val="001F22EC"/>
    <w:rsid w:val="001F231D"/>
    <w:rsid w:val="001F25C8"/>
    <w:rsid w:val="001F2B4D"/>
    <w:rsid w:val="001F41B5"/>
    <w:rsid w:val="001F4F09"/>
    <w:rsid w:val="001F534B"/>
    <w:rsid w:val="001F5732"/>
    <w:rsid w:val="001F578F"/>
    <w:rsid w:val="001F57F6"/>
    <w:rsid w:val="001F66A1"/>
    <w:rsid w:val="001F6A92"/>
    <w:rsid w:val="001F6C9F"/>
    <w:rsid w:val="001F725B"/>
    <w:rsid w:val="00200F30"/>
    <w:rsid w:val="00201F09"/>
    <w:rsid w:val="00202507"/>
    <w:rsid w:val="00203329"/>
    <w:rsid w:val="00204365"/>
    <w:rsid w:val="00204E74"/>
    <w:rsid w:val="00205FB8"/>
    <w:rsid w:val="00206F69"/>
    <w:rsid w:val="00207EF8"/>
    <w:rsid w:val="002113A3"/>
    <w:rsid w:val="002123B3"/>
    <w:rsid w:val="0021381D"/>
    <w:rsid w:val="00213A1E"/>
    <w:rsid w:val="002145DD"/>
    <w:rsid w:val="00216070"/>
    <w:rsid w:val="002161C8"/>
    <w:rsid w:val="002163D3"/>
    <w:rsid w:val="002177E2"/>
    <w:rsid w:val="002204AA"/>
    <w:rsid w:val="00222CB6"/>
    <w:rsid w:val="00223EAF"/>
    <w:rsid w:val="00225778"/>
    <w:rsid w:val="00225AFE"/>
    <w:rsid w:val="00226508"/>
    <w:rsid w:val="00226CA9"/>
    <w:rsid w:val="00230A8D"/>
    <w:rsid w:val="00231CD2"/>
    <w:rsid w:val="00231D35"/>
    <w:rsid w:val="00232B58"/>
    <w:rsid w:val="00232D7E"/>
    <w:rsid w:val="0023364E"/>
    <w:rsid w:val="0023574A"/>
    <w:rsid w:val="0023639F"/>
    <w:rsid w:val="00236A8A"/>
    <w:rsid w:val="002379E8"/>
    <w:rsid w:val="002401D3"/>
    <w:rsid w:val="00240757"/>
    <w:rsid w:val="00241B16"/>
    <w:rsid w:val="0024364A"/>
    <w:rsid w:val="00243A61"/>
    <w:rsid w:val="00244A8D"/>
    <w:rsid w:val="00245090"/>
    <w:rsid w:val="0024548E"/>
    <w:rsid w:val="00245817"/>
    <w:rsid w:val="00245A2A"/>
    <w:rsid w:val="00245DC8"/>
    <w:rsid w:val="002461D1"/>
    <w:rsid w:val="00246FCB"/>
    <w:rsid w:val="00247D10"/>
    <w:rsid w:val="00247E92"/>
    <w:rsid w:val="0025125E"/>
    <w:rsid w:val="0025154F"/>
    <w:rsid w:val="002515DC"/>
    <w:rsid w:val="00251FAD"/>
    <w:rsid w:val="00253C96"/>
    <w:rsid w:val="00253D6A"/>
    <w:rsid w:val="0025443E"/>
    <w:rsid w:val="002555B3"/>
    <w:rsid w:val="00255A40"/>
    <w:rsid w:val="00255B5E"/>
    <w:rsid w:val="002569AC"/>
    <w:rsid w:val="00262458"/>
    <w:rsid w:val="0026330A"/>
    <w:rsid w:val="002655B4"/>
    <w:rsid w:val="00265F2D"/>
    <w:rsid w:val="00266748"/>
    <w:rsid w:val="002673E5"/>
    <w:rsid w:val="00270BD3"/>
    <w:rsid w:val="00271771"/>
    <w:rsid w:val="00271E28"/>
    <w:rsid w:val="002732E2"/>
    <w:rsid w:val="00273490"/>
    <w:rsid w:val="002769FD"/>
    <w:rsid w:val="0028100F"/>
    <w:rsid w:val="00281E62"/>
    <w:rsid w:val="002829B8"/>
    <w:rsid w:val="00283504"/>
    <w:rsid w:val="0028454A"/>
    <w:rsid w:val="00284D82"/>
    <w:rsid w:val="00285180"/>
    <w:rsid w:val="00285588"/>
    <w:rsid w:val="00287A66"/>
    <w:rsid w:val="002901B0"/>
    <w:rsid w:val="002905B9"/>
    <w:rsid w:val="00290D1D"/>
    <w:rsid w:val="002920CD"/>
    <w:rsid w:val="00292328"/>
    <w:rsid w:val="00292F93"/>
    <w:rsid w:val="00294095"/>
    <w:rsid w:val="002943FB"/>
    <w:rsid w:val="00294627"/>
    <w:rsid w:val="002951C6"/>
    <w:rsid w:val="002960A7"/>
    <w:rsid w:val="002966D2"/>
    <w:rsid w:val="00296702"/>
    <w:rsid w:val="002A0671"/>
    <w:rsid w:val="002A185A"/>
    <w:rsid w:val="002A2A5E"/>
    <w:rsid w:val="002A3E48"/>
    <w:rsid w:val="002A596B"/>
    <w:rsid w:val="002A5E43"/>
    <w:rsid w:val="002A5FF2"/>
    <w:rsid w:val="002B0709"/>
    <w:rsid w:val="002B0D6D"/>
    <w:rsid w:val="002B2542"/>
    <w:rsid w:val="002B2F3B"/>
    <w:rsid w:val="002B31F1"/>
    <w:rsid w:val="002B5934"/>
    <w:rsid w:val="002B7601"/>
    <w:rsid w:val="002B76D8"/>
    <w:rsid w:val="002C0B81"/>
    <w:rsid w:val="002C27AD"/>
    <w:rsid w:val="002C4DC1"/>
    <w:rsid w:val="002C5B77"/>
    <w:rsid w:val="002C62CF"/>
    <w:rsid w:val="002C6998"/>
    <w:rsid w:val="002C69EA"/>
    <w:rsid w:val="002C7387"/>
    <w:rsid w:val="002C7624"/>
    <w:rsid w:val="002C7625"/>
    <w:rsid w:val="002D0678"/>
    <w:rsid w:val="002D0C71"/>
    <w:rsid w:val="002D0D61"/>
    <w:rsid w:val="002D3730"/>
    <w:rsid w:val="002D5279"/>
    <w:rsid w:val="002D590F"/>
    <w:rsid w:val="002D61A2"/>
    <w:rsid w:val="002D6E41"/>
    <w:rsid w:val="002D740B"/>
    <w:rsid w:val="002D7CDF"/>
    <w:rsid w:val="002E0225"/>
    <w:rsid w:val="002E123C"/>
    <w:rsid w:val="002E2331"/>
    <w:rsid w:val="002E2BF9"/>
    <w:rsid w:val="002E2E1F"/>
    <w:rsid w:val="002E38BC"/>
    <w:rsid w:val="002E3976"/>
    <w:rsid w:val="002E3DE8"/>
    <w:rsid w:val="002E40CC"/>
    <w:rsid w:val="002E4224"/>
    <w:rsid w:val="002E55A2"/>
    <w:rsid w:val="002E6553"/>
    <w:rsid w:val="002E744B"/>
    <w:rsid w:val="002E7BAA"/>
    <w:rsid w:val="002F0275"/>
    <w:rsid w:val="002F1404"/>
    <w:rsid w:val="002F335A"/>
    <w:rsid w:val="002F3E7A"/>
    <w:rsid w:val="002F4AEE"/>
    <w:rsid w:val="002F664D"/>
    <w:rsid w:val="002F6CF5"/>
    <w:rsid w:val="00300995"/>
    <w:rsid w:val="003040F9"/>
    <w:rsid w:val="003042E9"/>
    <w:rsid w:val="003047B1"/>
    <w:rsid w:val="00304832"/>
    <w:rsid w:val="00304E2E"/>
    <w:rsid w:val="0030534F"/>
    <w:rsid w:val="00305E67"/>
    <w:rsid w:val="00305E74"/>
    <w:rsid w:val="003061E2"/>
    <w:rsid w:val="003112D7"/>
    <w:rsid w:val="0031380C"/>
    <w:rsid w:val="00313A6A"/>
    <w:rsid w:val="00313BC6"/>
    <w:rsid w:val="0031557A"/>
    <w:rsid w:val="00320771"/>
    <w:rsid w:val="003212CA"/>
    <w:rsid w:val="003239A9"/>
    <w:rsid w:val="003263A7"/>
    <w:rsid w:val="00330630"/>
    <w:rsid w:val="00335019"/>
    <w:rsid w:val="003378B3"/>
    <w:rsid w:val="0034054F"/>
    <w:rsid w:val="00340CB4"/>
    <w:rsid w:val="00341365"/>
    <w:rsid w:val="00344166"/>
    <w:rsid w:val="00344D1B"/>
    <w:rsid w:val="003463B6"/>
    <w:rsid w:val="0034651C"/>
    <w:rsid w:val="00351181"/>
    <w:rsid w:val="00351625"/>
    <w:rsid w:val="003517A1"/>
    <w:rsid w:val="003527C4"/>
    <w:rsid w:val="00353096"/>
    <w:rsid w:val="003530A4"/>
    <w:rsid w:val="00353527"/>
    <w:rsid w:val="00353C36"/>
    <w:rsid w:val="00354DB7"/>
    <w:rsid w:val="00355701"/>
    <w:rsid w:val="0035578F"/>
    <w:rsid w:val="00355A22"/>
    <w:rsid w:val="00357047"/>
    <w:rsid w:val="00357AB7"/>
    <w:rsid w:val="003602B2"/>
    <w:rsid w:val="00361BA0"/>
    <w:rsid w:val="00362DF7"/>
    <w:rsid w:val="00364F9D"/>
    <w:rsid w:val="00366609"/>
    <w:rsid w:val="00371C61"/>
    <w:rsid w:val="00371DE5"/>
    <w:rsid w:val="003720E7"/>
    <w:rsid w:val="003730C8"/>
    <w:rsid w:val="003730DA"/>
    <w:rsid w:val="00373CB6"/>
    <w:rsid w:val="00374E55"/>
    <w:rsid w:val="00376274"/>
    <w:rsid w:val="00377E06"/>
    <w:rsid w:val="0038065D"/>
    <w:rsid w:val="0038077C"/>
    <w:rsid w:val="003816B3"/>
    <w:rsid w:val="0038188A"/>
    <w:rsid w:val="0038221A"/>
    <w:rsid w:val="003849F0"/>
    <w:rsid w:val="003863D6"/>
    <w:rsid w:val="003871C7"/>
    <w:rsid w:val="00387495"/>
    <w:rsid w:val="003874E2"/>
    <w:rsid w:val="00387573"/>
    <w:rsid w:val="00387A32"/>
    <w:rsid w:val="00387AEA"/>
    <w:rsid w:val="00391E49"/>
    <w:rsid w:val="003941C4"/>
    <w:rsid w:val="00396ACA"/>
    <w:rsid w:val="00396B69"/>
    <w:rsid w:val="003A0456"/>
    <w:rsid w:val="003A0670"/>
    <w:rsid w:val="003A0D90"/>
    <w:rsid w:val="003A1A36"/>
    <w:rsid w:val="003A22FE"/>
    <w:rsid w:val="003A231A"/>
    <w:rsid w:val="003A33E9"/>
    <w:rsid w:val="003A5849"/>
    <w:rsid w:val="003A6D5B"/>
    <w:rsid w:val="003A7029"/>
    <w:rsid w:val="003A70D7"/>
    <w:rsid w:val="003A711A"/>
    <w:rsid w:val="003A763C"/>
    <w:rsid w:val="003B02F4"/>
    <w:rsid w:val="003B0C34"/>
    <w:rsid w:val="003B1006"/>
    <w:rsid w:val="003B28A8"/>
    <w:rsid w:val="003B5DF5"/>
    <w:rsid w:val="003C096C"/>
    <w:rsid w:val="003C0E53"/>
    <w:rsid w:val="003C1195"/>
    <w:rsid w:val="003C146A"/>
    <w:rsid w:val="003C168F"/>
    <w:rsid w:val="003C1F41"/>
    <w:rsid w:val="003C23AB"/>
    <w:rsid w:val="003C2B97"/>
    <w:rsid w:val="003C3027"/>
    <w:rsid w:val="003C357C"/>
    <w:rsid w:val="003C452D"/>
    <w:rsid w:val="003C5061"/>
    <w:rsid w:val="003C643B"/>
    <w:rsid w:val="003C681B"/>
    <w:rsid w:val="003C7666"/>
    <w:rsid w:val="003C7867"/>
    <w:rsid w:val="003D0367"/>
    <w:rsid w:val="003D04FF"/>
    <w:rsid w:val="003D0A54"/>
    <w:rsid w:val="003D0EE7"/>
    <w:rsid w:val="003D27CC"/>
    <w:rsid w:val="003D30DA"/>
    <w:rsid w:val="003D3686"/>
    <w:rsid w:val="003D3EEF"/>
    <w:rsid w:val="003D45D0"/>
    <w:rsid w:val="003D4D61"/>
    <w:rsid w:val="003D4ED4"/>
    <w:rsid w:val="003D4F1B"/>
    <w:rsid w:val="003D5062"/>
    <w:rsid w:val="003D5AB7"/>
    <w:rsid w:val="003D6C0B"/>
    <w:rsid w:val="003D7712"/>
    <w:rsid w:val="003E01A6"/>
    <w:rsid w:val="003E020B"/>
    <w:rsid w:val="003E07BD"/>
    <w:rsid w:val="003E412C"/>
    <w:rsid w:val="003E4BF8"/>
    <w:rsid w:val="003E4DE6"/>
    <w:rsid w:val="003E4E84"/>
    <w:rsid w:val="003E507B"/>
    <w:rsid w:val="003E5B6F"/>
    <w:rsid w:val="003E6E0F"/>
    <w:rsid w:val="003E7716"/>
    <w:rsid w:val="003F0FF9"/>
    <w:rsid w:val="003F16FE"/>
    <w:rsid w:val="003F1BAB"/>
    <w:rsid w:val="003F2886"/>
    <w:rsid w:val="003F2C03"/>
    <w:rsid w:val="003F323B"/>
    <w:rsid w:val="003F3756"/>
    <w:rsid w:val="003F3FF7"/>
    <w:rsid w:val="003F4740"/>
    <w:rsid w:val="003F5E82"/>
    <w:rsid w:val="003F61D2"/>
    <w:rsid w:val="003F78F6"/>
    <w:rsid w:val="0040099A"/>
    <w:rsid w:val="0040206D"/>
    <w:rsid w:val="00402904"/>
    <w:rsid w:val="00402D3F"/>
    <w:rsid w:val="00402F93"/>
    <w:rsid w:val="00403084"/>
    <w:rsid w:val="0040353B"/>
    <w:rsid w:val="00403D1E"/>
    <w:rsid w:val="00404BA9"/>
    <w:rsid w:val="00404CA1"/>
    <w:rsid w:val="004055A8"/>
    <w:rsid w:val="00406A54"/>
    <w:rsid w:val="00407808"/>
    <w:rsid w:val="00410709"/>
    <w:rsid w:val="004108D6"/>
    <w:rsid w:val="00410DFB"/>
    <w:rsid w:val="00410E5B"/>
    <w:rsid w:val="00413334"/>
    <w:rsid w:val="004145D7"/>
    <w:rsid w:val="00414F68"/>
    <w:rsid w:val="004157E5"/>
    <w:rsid w:val="00416C5D"/>
    <w:rsid w:val="004172C7"/>
    <w:rsid w:val="0041749F"/>
    <w:rsid w:val="00417AB5"/>
    <w:rsid w:val="00417F60"/>
    <w:rsid w:val="00423257"/>
    <w:rsid w:val="00423E8B"/>
    <w:rsid w:val="00424D45"/>
    <w:rsid w:val="004251B3"/>
    <w:rsid w:val="004260A6"/>
    <w:rsid w:val="0042630C"/>
    <w:rsid w:val="0042637B"/>
    <w:rsid w:val="00427F9C"/>
    <w:rsid w:val="00430686"/>
    <w:rsid w:val="00430768"/>
    <w:rsid w:val="004310BA"/>
    <w:rsid w:val="00434373"/>
    <w:rsid w:val="00434759"/>
    <w:rsid w:val="00434AC4"/>
    <w:rsid w:val="0043582B"/>
    <w:rsid w:val="0043637E"/>
    <w:rsid w:val="0043638A"/>
    <w:rsid w:val="00437BE5"/>
    <w:rsid w:val="004405F1"/>
    <w:rsid w:val="004411F6"/>
    <w:rsid w:val="004413B7"/>
    <w:rsid w:val="00441726"/>
    <w:rsid w:val="00441A20"/>
    <w:rsid w:val="00441D94"/>
    <w:rsid w:val="00442B6D"/>
    <w:rsid w:val="00442B81"/>
    <w:rsid w:val="004459AE"/>
    <w:rsid w:val="00446B3D"/>
    <w:rsid w:val="00446D6E"/>
    <w:rsid w:val="00447E83"/>
    <w:rsid w:val="00451533"/>
    <w:rsid w:val="00452468"/>
    <w:rsid w:val="00461101"/>
    <w:rsid w:val="00462BC3"/>
    <w:rsid w:val="00462E37"/>
    <w:rsid w:val="0046589E"/>
    <w:rsid w:val="00467C0D"/>
    <w:rsid w:val="00467E8E"/>
    <w:rsid w:val="00470143"/>
    <w:rsid w:val="00470936"/>
    <w:rsid w:val="004728E7"/>
    <w:rsid w:val="00474D28"/>
    <w:rsid w:val="00474EDC"/>
    <w:rsid w:val="00475A0F"/>
    <w:rsid w:val="00475D4D"/>
    <w:rsid w:val="00476D30"/>
    <w:rsid w:val="00481753"/>
    <w:rsid w:val="004858E4"/>
    <w:rsid w:val="00486832"/>
    <w:rsid w:val="004870F8"/>
    <w:rsid w:val="0048765B"/>
    <w:rsid w:val="004910E7"/>
    <w:rsid w:val="00491ECC"/>
    <w:rsid w:val="00492196"/>
    <w:rsid w:val="004925A2"/>
    <w:rsid w:val="00492844"/>
    <w:rsid w:val="004930F2"/>
    <w:rsid w:val="00493A42"/>
    <w:rsid w:val="004957BF"/>
    <w:rsid w:val="00495A8E"/>
    <w:rsid w:val="00496E4B"/>
    <w:rsid w:val="0049763E"/>
    <w:rsid w:val="004A00DD"/>
    <w:rsid w:val="004A0960"/>
    <w:rsid w:val="004A0A2F"/>
    <w:rsid w:val="004A163F"/>
    <w:rsid w:val="004A179C"/>
    <w:rsid w:val="004A1D7A"/>
    <w:rsid w:val="004A255A"/>
    <w:rsid w:val="004A29A8"/>
    <w:rsid w:val="004A2F75"/>
    <w:rsid w:val="004A39E4"/>
    <w:rsid w:val="004A4A17"/>
    <w:rsid w:val="004A4B1A"/>
    <w:rsid w:val="004A6476"/>
    <w:rsid w:val="004B1173"/>
    <w:rsid w:val="004B1420"/>
    <w:rsid w:val="004B22DF"/>
    <w:rsid w:val="004B2E13"/>
    <w:rsid w:val="004B3841"/>
    <w:rsid w:val="004B3C56"/>
    <w:rsid w:val="004B43A3"/>
    <w:rsid w:val="004B5DF8"/>
    <w:rsid w:val="004B6130"/>
    <w:rsid w:val="004B649B"/>
    <w:rsid w:val="004B7D1D"/>
    <w:rsid w:val="004C0554"/>
    <w:rsid w:val="004C0DD3"/>
    <w:rsid w:val="004C1427"/>
    <w:rsid w:val="004C1698"/>
    <w:rsid w:val="004C1F6D"/>
    <w:rsid w:val="004C23E2"/>
    <w:rsid w:val="004C371C"/>
    <w:rsid w:val="004C424B"/>
    <w:rsid w:val="004C445D"/>
    <w:rsid w:val="004C5F8D"/>
    <w:rsid w:val="004C62C1"/>
    <w:rsid w:val="004C72BD"/>
    <w:rsid w:val="004C7463"/>
    <w:rsid w:val="004D1BDE"/>
    <w:rsid w:val="004D21E3"/>
    <w:rsid w:val="004D2625"/>
    <w:rsid w:val="004D5148"/>
    <w:rsid w:val="004D5D53"/>
    <w:rsid w:val="004D6522"/>
    <w:rsid w:val="004D7359"/>
    <w:rsid w:val="004D7565"/>
    <w:rsid w:val="004E2765"/>
    <w:rsid w:val="004E27DB"/>
    <w:rsid w:val="004E39EC"/>
    <w:rsid w:val="004E5350"/>
    <w:rsid w:val="004E61D0"/>
    <w:rsid w:val="004E699C"/>
    <w:rsid w:val="004F11CB"/>
    <w:rsid w:val="004F1660"/>
    <w:rsid w:val="004F1946"/>
    <w:rsid w:val="004F2B7E"/>
    <w:rsid w:val="004F2DED"/>
    <w:rsid w:val="004F39CD"/>
    <w:rsid w:val="004F67F1"/>
    <w:rsid w:val="004F7A15"/>
    <w:rsid w:val="0050049E"/>
    <w:rsid w:val="00502BF5"/>
    <w:rsid w:val="005031DF"/>
    <w:rsid w:val="0050389E"/>
    <w:rsid w:val="00504498"/>
    <w:rsid w:val="005066DF"/>
    <w:rsid w:val="0051034D"/>
    <w:rsid w:val="00510699"/>
    <w:rsid w:val="00510E26"/>
    <w:rsid w:val="005116CA"/>
    <w:rsid w:val="00511FC0"/>
    <w:rsid w:val="005132CC"/>
    <w:rsid w:val="0051360F"/>
    <w:rsid w:val="00515504"/>
    <w:rsid w:val="00515622"/>
    <w:rsid w:val="005157E7"/>
    <w:rsid w:val="00515EA5"/>
    <w:rsid w:val="0051725D"/>
    <w:rsid w:val="005204E7"/>
    <w:rsid w:val="00520BD5"/>
    <w:rsid w:val="00522936"/>
    <w:rsid w:val="00523560"/>
    <w:rsid w:val="005238E0"/>
    <w:rsid w:val="00523F23"/>
    <w:rsid w:val="005246AB"/>
    <w:rsid w:val="00524878"/>
    <w:rsid w:val="005248AC"/>
    <w:rsid w:val="00524EBC"/>
    <w:rsid w:val="005250B8"/>
    <w:rsid w:val="005255D3"/>
    <w:rsid w:val="00526903"/>
    <w:rsid w:val="00527BAF"/>
    <w:rsid w:val="00531FEF"/>
    <w:rsid w:val="0053246D"/>
    <w:rsid w:val="00532A94"/>
    <w:rsid w:val="0053415E"/>
    <w:rsid w:val="005344B9"/>
    <w:rsid w:val="00535CA1"/>
    <w:rsid w:val="005401FD"/>
    <w:rsid w:val="0054043D"/>
    <w:rsid w:val="00541261"/>
    <w:rsid w:val="0054134C"/>
    <w:rsid w:val="005448D2"/>
    <w:rsid w:val="005465A9"/>
    <w:rsid w:val="00547666"/>
    <w:rsid w:val="005513C4"/>
    <w:rsid w:val="0055142F"/>
    <w:rsid w:val="005526CB"/>
    <w:rsid w:val="00553940"/>
    <w:rsid w:val="00553CBB"/>
    <w:rsid w:val="00554FC0"/>
    <w:rsid w:val="00562585"/>
    <w:rsid w:val="0056259A"/>
    <w:rsid w:val="00562F3B"/>
    <w:rsid w:val="005664D1"/>
    <w:rsid w:val="00566FB8"/>
    <w:rsid w:val="00567E2A"/>
    <w:rsid w:val="005702FC"/>
    <w:rsid w:val="005731FF"/>
    <w:rsid w:val="00573871"/>
    <w:rsid w:val="00573BDB"/>
    <w:rsid w:val="005743D9"/>
    <w:rsid w:val="005763B4"/>
    <w:rsid w:val="0058173F"/>
    <w:rsid w:val="00582A20"/>
    <w:rsid w:val="00582B72"/>
    <w:rsid w:val="00583614"/>
    <w:rsid w:val="00583A2E"/>
    <w:rsid w:val="00583D76"/>
    <w:rsid w:val="0058502E"/>
    <w:rsid w:val="005868E5"/>
    <w:rsid w:val="00586A6C"/>
    <w:rsid w:val="005900C3"/>
    <w:rsid w:val="005901DC"/>
    <w:rsid w:val="005901EF"/>
    <w:rsid w:val="0059078F"/>
    <w:rsid w:val="00594921"/>
    <w:rsid w:val="00597A3E"/>
    <w:rsid w:val="005A3EE4"/>
    <w:rsid w:val="005A4795"/>
    <w:rsid w:val="005A484C"/>
    <w:rsid w:val="005A5B55"/>
    <w:rsid w:val="005A7820"/>
    <w:rsid w:val="005A79E8"/>
    <w:rsid w:val="005B0B60"/>
    <w:rsid w:val="005B0E65"/>
    <w:rsid w:val="005B27CF"/>
    <w:rsid w:val="005B3498"/>
    <w:rsid w:val="005B40F5"/>
    <w:rsid w:val="005B4117"/>
    <w:rsid w:val="005B43B3"/>
    <w:rsid w:val="005B48DC"/>
    <w:rsid w:val="005B71C4"/>
    <w:rsid w:val="005B764F"/>
    <w:rsid w:val="005B792B"/>
    <w:rsid w:val="005C00CB"/>
    <w:rsid w:val="005C26EA"/>
    <w:rsid w:val="005C2ECB"/>
    <w:rsid w:val="005C40C3"/>
    <w:rsid w:val="005C50BE"/>
    <w:rsid w:val="005C64EF"/>
    <w:rsid w:val="005C7799"/>
    <w:rsid w:val="005C7882"/>
    <w:rsid w:val="005D25D2"/>
    <w:rsid w:val="005D32FE"/>
    <w:rsid w:val="005D35A7"/>
    <w:rsid w:val="005D365A"/>
    <w:rsid w:val="005D4634"/>
    <w:rsid w:val="005D4B71"/>
    <w:rsid w:val="005D540D"/>
    <w:rsid w:val="005D5546"/>
    <w:rsid w:val="005D6684"/>
    <w:rsid w:val="005D6EB1"/>
    <w:rsid w:val="005D7248"/>
    <w:rsid w:val="005D762F"/>
    <w:rsid w:val="005D7968"/>
    <w:rsid w:val="005D7993"/>
    <w:rsid w:val="005D7F42"/>
    <w:rsid w:val="005E0EE0"/>
    <w:rsid w:val="005E4AD9"/>
    <w:rsid w:val="005E6867"/>
    <w:rsid w:val="005F02D8"/>
    <w:rsid w:val="005F18AB"/>
    <w:rsid w:val="005F6874"/>
    <w:rsid w:val="005F6C23"/>
    <w:rsid w:val="006001F7"/>
    <w:rsid w:val="006006E0"/>
    <w:rsid w:val="0060105F"/>
    <w:rsid w:val="00602188"/>
    <w:rsid w:val="006034BF"/>
    <w:rsid w:val="00603B6D"/>
    <w:rsid w:val="00604BA7"/>
    <w:rsid w:val="00605534"/>
    <w:rsid w:val="006059EC"/>
    <w:rsid w:val="00605DFF"/>
    <w:rsid w:val="00606DB8"/>
    <w:rsid w:val="00610484"/>
    <w:rsid w:val="00612188"/>
    <w:rsid w:val="006128CD"/>
    <w:rsid w:val="00613619"/>
    <w:rsid w:val="00614208"/>
    <w:rsid w:val="00614F9E"/>
    <w:rsid w:val="00615907"/>
    <w:rsid w:val="00615D3E"/>
    <w:rsid w:val="0061685B"/>
    <w:rsid w:val="00616F09"/>
    <w:rsid w:val="0061789E"/>
    <w:rsid w:val="00620CD7"/>
    <w:rsid w:val="00620EDA"/>
    <w:rsid w:val="00621381"/>
    <w:rsid w:val="00621820"/>
    <w:rsid w:val="00621DE9"/>
    <w:rsid w:val="00622BC3"/>
    <w:rsid w:val="00622DF0"/>
    <w:rsid w:val="006233DA"/>
    <w:rsid w:val="006239B2"/>
    <w:rsid w:val="00623AAB"/>
    <w:rsid w:val="00623BCE"/>
    <w:rsid w:val="0062532A"/>
    <w:rsid w:val="00625639"/>
    <w:rsid w:val="00625FB7"/>
    <w:rsid w:val="00626B6E"/>
    <w:rsid w:val="00626C3E"/>
    <w:rsid w:val="006272B8"/>
    <w:rsid w:val="00627EB4"/>
    <w:rsid w:val="00627F04"/>
    <w:rsid w:val="00631005"/>
    <w:rsid w:val="0063112A"/>
    <w:rsid w:val="00634BBF"/>
    <w:rsid w:val="006355F6"/>
    <w:rsid w:val="00635EE0"/>
    <w:rsid w:val="006365E7"/>
    <w:rsid w:val="00636CF6"/>
    <w:rsid w:val="00641B15"/>
    <w:rsid w:val="006422E3"/>
    <w:rsid w:val="0064375E"/>
    <w:rsid w:val="00645D5E"/>
    <w:rsid w:val="0064640E"/>
    <w:rsid w:val="006464E1"/>
    <w:rsid w:val="006469CD"/>
    <w:rsid w:val="00647131"/>
    <w:rsid w:val="00647582"/>
    <w:rsid w:val="006513F3"/>
    <w:rsid w:val="00652E6A"/>
    <w:rsid w:val="00653A8E"/>
    <w:rsid w:val="00653E1C"/>
    <w:rsid w:val="00653F44"/>
    <w:rsid w:val="00655237"/>
    <w:rsid w:val="006552E5"/>
    <w:rsid w:val="00656946"/>
    <w:rsid w:val="00656A4D"/>
    <w:rsid w:val="00660AF5"/>
    <w:rsid w:val="00662247"/>
    <w:rsid w:val="00662541"/>
    <w:rsid w:val="00662F73"/>
    <w:rsid w:val="00663241"/>
    <w:rsid w:val="006646F6"/>
    <w:rsid w:val="00664B9C"/>
    <w:rsid w:val="00664C1D"/>
    <w:rsid w:val="00665116"/>
    <w:rsid w:val="00665E21"/>
    <w:rsid w:val="00665E89"/>
    <w:rsid w:val="00665FC0"/>
    <w:rsid w:val="006667E2"/>
    <w:rsid w:val="00667442"/>
    <w:rsid w:val="0067105F"/>
    <w:rsid w:val="00671589"/>
    <w:rsid w:val="0067160B"/>
    <w:rsid w:val="006719E5"/>
    <w:rsid w:val="00671B83"/>
    <w:rsid w:val="00673068"/>
    <w:rsid w:val="006750BE"/>
    <w:rsid w:val="006759E3"/>
    <w:rsid w:val="00675ACB"/>
    <w:rsid w:val="00675B9B"/>
    <w:rsid w:val="00675EEB"/>
    <w:rsid w:val="00681F12"/>
    <w:rsid w:val="00682185"/>
    <w:rsid w:val="00682643"/>
    <w:rsid w:val="00683275"/>
    <w:rsid w:val="0068360C"/>
    <w:rsid w:val="006842C2"/>
    <w:rsid w:val="006843BD"/>
    <w:rsid w:val="006869C0"/>
    <w:rsid w:val="00686A30"/>
    <w:rsid w:val="0069072C"/>
    <w:rsid w:val="006913AB"/>
    <w:rsid w:val="006918D9"/>
    <w:rsid w:val="006929FA"/>
    <w:rsid w:val="00692BA5"/>
    <w:rsid w:val="00692D0F"/>
    <w:rsid w:val="0069339E"/>
    <w:rsid w:val="0069387A"/>
    <w:rsid w:val="006942E6"/>
    <w:rsid w:val="00694696"/>
    <w:rsid w:val="00696B24"/>
    <w:rsid w:val="00697AC4"/>
    <w:rsid w:val="00697D4D"/>
    <w:rsid w:val="00697DCE"/>
    <w:rsid w:val="006A12C2"/>
    <w:rsid w:val="006A19B5"/>
    <w:rsid w:val="006A54DE"/>
    <w:rsid w:val="006A7B2B"/>
    <w:rsid w:val="006A7C14"/>
    <w:rsid w:val="006B0BBE"/>
    <w:rsid w:val="006B13FC"/>
    <w:rsid w:val="006B14A3"/>
    <w:rsid w:val="006B1CE3"/>
    <w:rsid w:val="006B2A4A"/>
    <w:rsid w:val="006B2C32"/>
    <w:rsid w:val="006B487E"/>
    <w:rsid w:val="006B513B"/>
    <w:rsid w:val="006B676E"/>
    <w:rsid w:val="006B6B2E"/>
    <w:rsid w:val="006B6DE8"/>
    <w:rsid w:val="006B78DD"/>
    <w:rsid w:val="006C0DBC"/>
    <w:rsid w:val="006C1215"/>
    <w:rsid w:val="006C3A2F"/>
    <w:rsid w:val="006C3AFE"/>
    <w:rsid w:val="006C4C7B"/>
    <w:rsid w:val="006C5E7B"/>
    <w:rsid w:val="006C5F9E"/>
    <w:rsid w:val="006C6852"/>
    <w:rsid w:val="006C72B1"/>
    <w:rsid w:val="006C7525"/>
    <w:rsid w:val="006C7674"/>
    <w:rsid w:val="006C7C82"/>
    <w:rsid w:val="006D015A"/>
    <w:rsid w:val="006D0A7E"/>
    <w:rsid w:val="006D0AD5"/>
    <w:rsid w:val="006D0BD5"/>
    <w:rsid w:val="006D14F7"/>
    <w:rsid w:val="006D20E9"/>
    <w:rsid w:val="006D292D"/>
    <w:rsid w:val="006D2A2C"/>
    <w:rsid w:val="006D351D"/>
    <w:rsid w:val="006D3D6D"/>
    <w:rsid w:val="006D43F6"/>
    <w:rsid w:val="006D4713"/>
    <w:rsid w:val="006D5372"/>
    <w:rsid w:val="006D5A0C"/>
    <w:rsid w:val="006D65B1"/>
    <w:rsid w:val="006D6864"/>
    <w:rsid w:val="006E0510"/>
    <w:rsid w:val="006E1BEA"/>
    <w:rsid w:val="006E24A5"/>
    <w:rsid w:val="006E2A77"/>
    <w:rsid w:val="006E2D37"/>
    <w:rsid w:val="006E3229"/>
    <w:rsid w:val="006E4743"/>
    <w:rsid w:val="006E5C54"/>
    <w:rsid w:val="006E6695"/>
    <w:rsid w:val="006E7033"/>
    <w:rsid w:val="006F169C"/>
    <w:rsid w:val="006F1AB3"/>
    <w:rsid w:val="006F20A2"/>
    <w:rsid w:val="006F211E"/>
    <w:rsid w:val="006F2BA1"/>
    <w:rsid w:val="006F2E16"/>
    <w:rsid w:val="006F3DB2"/>
    <w:rsid w:val="006F4922"/>
    <w:rsid w:val="006F544E"/>
    <w:rsid w:val="006F62EA"/>
    <w:rsid w:val="006F6ECC"/>
    <w:rsid w:val="006F72BF"/>
    <w:rsid w:val="0070258F"/>
    <w:rsid w:val="00702A36"/>
    <w:rsid w:val="00703E2D"/>
    <w:rsid w:val="00705829"/>
    <w:rsid w:val="00705DEF"/>
    <w:rsid w:val="0070697D"/>
    <w:rsid w:val="00706C39"/>
    <w:rsid w:val="00707799"/>
    <w:rsid w:val="007079BC"/>
    <w:rsid w:val="00710B6D"/>
    <w:rsid w:val="00710B71"/>
    <w:rsid w:val="007119C4"/>
    <w:rsid w:val="0071265C"/>
    <w:rsid w:val="00713044"/>
    <w:rsid w:val="00715C37"/>
    <w:rsid w:val="00715DE5"/>
    <w:rsid w:val="007167EC"/>
    <w:rsid w:val="00720CC5"/>
    <w:rsid w:val="00721BBC"/>
    <w:rsid w:val="00722BE5"/>
    <w:rsid w:val="00723AA7"/>
    <w:rsid w:val="0072672D"/>
    <w:rsid w:val="00727BFB"/>
    <w:rsid w:val="00727D01"/>
    <w:rsid w:val="00731239"/>
    <w:rsid w:val="007326E5"/>
    <w:rsid w:val="00732F4B"/>
    <w:rsid w:val="00733A6E"/>
    <w:rsid w:val="00733F32"/>
    <w:rsid w:val="0073404C"/>
    <w:rsid w:val="00734356"/>
    <w:rsid w:val="007357BA"/>
    <w:rsid w:val="00736869"/>
    <w:rsid w:val="0073705E"/>
    <w:rsid w:val="007370B1"/>
    <w:rsid w:val="00737ACE"/>
    <w:rsid w:val="00737AD7"/>
    <w:rsid w:val="00740A40"/>
    <w:rsid w:val="00741707"/>
    <w:rsid w:val="00741F94"/>
    <w:rsid w:val="0074329A"/>
    <w:rsid w:val="00743ECA"/>
    <w:rsid w:val="00744320"/>
    <w:rsid w:val="0074576E"/>
    <w:rsid w:val="007465F8"/>
    <w:rsid w:val="007504C6"/>
    <w:rsid w:val="00750FE5"/>
    <w:rsid w:val="00752CC5"/>
    <w:rsid w:val="0075326B"/>
    <w:rsid w:val="007537C2"/>
    <w:rsid w:val="007538E2"/>
    <w:rsid w:val="00754F15"/>
    <w:rsid w:val="0075526D"/>
    <w:rsid w:val="00755A1F"/>
    <w:rsid w:val="00755E06"/>
    <w:rsid w:val="00756BEE"/>
    <w:rsid w:val="00757375"/>
    <w:rsid w:val="0075744D"/>
    <w:rsid w:val="007576F1"/>
    <w:rsid w:val="00761A81"/>
    <w:rsid w:val="0076295E"/>
    <w:rsid w:val="0076464D"/>
    <w:rsid w:val="007648E3"/>
    <w:rsid w:val="007651C4"/>
    <w:rsid w:val="00765B1F"/>
    <w:rsid w:val="00765C5C"/>
    <w:rsid w:val="00765DF9"/>
    <w:rsid w:val="00766EFF"/>
    <w:rsid w:val="00767053"/>
    <w:rsid w:val="00770657"/>
    <w:rsid w:val="00773078"/>
    <w:rsid w:val="00773773"/>
    <w:rsid w:val="00775BCD"/>
    <w:rsid w:val="00775CAB"/>
    <w:rsid w:val="00775F17"/>
    <w:rsid w:val="007760F8"/>
    <w:rsid w:val="00777B2B"/>
    <w:rsid w:val="007804BB"/>
    <w:rsid w:val="00780B6B"/>
    <w:rsid w:val="00781739"/>
    <w:rsid w:val="00781940"/>
    <w:rsid w:val="00782151"/>
    <w:rsid w:val="007827ED"/>
    <w:rsid w:val="00782BF8"/>
    <w:rsid w:val="00782CB7"/>
    <w:rsid w:val="0078353C"/>
    <w:rsid w:val="007836CA"/>
    <w:rsid w:val="00785259"/>
    <w:rsid w:val="0078598B"/>
    <w:rsid w:val="00785F7A"/>
    <w:rsid w:val="00786A61"/>
    <w:rsid w:val="00786CF6"/>
    <w:rsid w:val="007876F0"/>
    <w:rsid w:val="0079230A"/>
    <w:rsid w:val="0079236C"/>
    <w:rsid w:val="00792C51"/>
    <w:rsid w:val="007934A7"/>
    <w:rsid w:val="007934E9"/>
    <w:rsid w:val="007937A1"/>
    <w:rsid w:val="0079446E"/>
    <w:rsid w:val="00794C66"/>
    <w:rsid w:val="00796D12"/>
    <w:rsid w:val="0079775B"/>
    <w:rsid w:val="007A126E"/>
    <w:rsid w:val="007A168A"/>
    <w:rsid w:val="007A23B3"/>
    <w:rsid w:val="007A35A4"/>
    <w:rsid w:val="007A3A6F"/>
    <w:rsid w:val="007A3BC8"/>
    <w:rsid w:val="007A3EC0"/>
    <w:rsid w:val="007A434A"/>
    <w:rsid w:val="007A484E"/>
    <w:rsid w:val="007A554A"/>
    <w:rsid w:val="007A584E"/>
    <w:rsid w:val="007A685C"/>
    <w:rsid w:val="007A7785"/>
    <w:rsid w:val="007B07AD"/>
    <w:rsid w:val="007B1704"/>
    <w:rsid w:val="007B196F"/>
    <w:rsid w:val="007B1CFF"/>
    <w:rsid w:val="007B2213"/>
    <w:rsid w:val="007B3045"/>
    <w:rsid w:val="007B39E0"/>
    <w:rsid w:val="007B4D8F"/>
    <w:rsid w:val="007B4E3D"/>
    <w:rsid w:val="007B528B"/>
    <w:rsid w:val="007B5FFB"/>
    <w:rsid w:val="007B734C"/>
    <w:rsid w:val="007B7644"/>
    <w:rsid w:val="007B76C1"/>
    <w:rsid w:val="007C0193"/>
    <w:rsid w:val="007C257B"/>
    <w:rsid w:val="007C25E6"/>
    <w:rsid w:val="007C3CB4"/>
    <w:rsid w:val="007C4E1C"/>
    <w:rsid w:val="007C5035"/>
    <w:rsid w:val="007C7883"/>
    <w:rsid w:val="007C7D04"/>
    <w:rsid w:val="007C7DDF"/>
    <w:rsid w:val="007D1F0E"/>
    <w:rsid w:val="007D338F"/>
    <w:rsid w:val="007D41DA"/>
    <w:rsid w:val="007D52AF"/>
    <w:rsid w:val="007D55FC"/>
    <w:rsid w:val="007D5D7B"/>
    <w:rsid w:val="007D686E"/>
    <w:rsid w:val="007D7231"/>
    <w:rsid w:val="007D7365"/>
    <w:rsid w:val="007E016C"/>
    <w:rsid w:val="007E01AA"/>
    <w:rsid w:val="007E0758"/>
    <w:rsid w:val="007E0964"/>
    <w:rsid w:val="007E12C1"/>
    <w:rsid w:val="007E286B"/>
    <w:rsid w:val="007E4B1A"/>
    <w:rsid w:val="007E4D79"/>
    <w:rsid w:val="007E618C"/>
    <w:rsid w:val="007E65A8"/>
    <w:rsid w:val="007E7D76"/>
    <w:rsid w:val="007F2CAA"/>
    <w:rsid w:val="007F4597"/>
    <w:rsid w:val="007F653E"/>
    <w:rsid w:val="007F67F8"/>
    <w:rsid w:val="007F6AFF"/>
    <w:rsid w:val="007F6D5E"/>
    <w:rsid w:val="0080197C"/>
    <w:rsid w:val="00802283"/>
    <w:rsid w:val="008026DF"/>
    <w:rsid w:val="008038A6"/>
    <w:rsid w:val="00804718"/>
    <w:rsid w:val="0080479E"/>
    <w:rsid w:val="00806253"/>
    <w:rsid w:val="00806FB4"/>
    <w:rsid w:val="008073D7"/>
    <w:rsid w:val="0081092C"/>
    <w:rsid w:val="00810A5E"/>
    <w:rsid w:val="008116A8"/>
    <w:rsid w:val="00813935"/>
    <w:rsid w:val="00821B34"/>
    <w:rsid w:val="0082263D"/>
    <w:rsid w:val="00822687"/>
    <w:rsid w:val="00823298"/>
    <w:rsid w:val="008233D9"/>
    <w:rsid w:val="00823EA5"/>
    <w:rsid w:val="0082564A"/>
    <w:rsid w:val="008262E7"/>
    <w:rsid w:val="008277CC"/>
    <w:rsid w:val="008311E2"/>
    <w:rsid w:val="008315CB"/>
    <w:rsid w:val="00831689"/>
    <w:rsid w:val="00832B18"/>
    <w:rsid w:val="0083461D"/>
    <w:rsid w:val="008346DA"/>
    <w:rsid w:val="00835F3C"/>
    <w:rsid w:val="00836280"/>
    <w:rsid w:val="00836534"/>
    <w:rsid w:val="00836D35"/>
    <w:rsid w:val="00840EEC"/>
    <w:rsid w:val="0084214C"/>
    <w:rsid w:val="00842898"/>
    <w:rsid w:val="00843160"/>
    <w:rsid w:val="00844077"/>
    <w:rsid w:val="00844145"/>
    <w:rsid w:val="00844299"/>
    <w:rsid w:val="00844A2F"/>
    <w:rsid w:val="008456BF"/>
    <w:rsid w:val="00846E99"/>
    <w:rsid w:val="00847EDB"/>
    <w:rsid w:val="00850957"/>
    <w:rsid w:val="00851CBE"/>
    <w:rsid w:val="00854395"/>
    <w:rsid w:val="00854E8A"/>
    <w:rsid w:val="00855278"/>
    <w:rsid w:val="008554EE"/>
    <w:rsid w:val="00855B48"/>
    <w:rsid w:val="008564E7"/>
    <w:rsid w:val="008573DA"/>
    <w:rsid w:val="00857455"/>
    <w:rsid w:val="008574C7"/>
    <w:rsid w:val="00860090"/>
    <w:rsid w:val="0086361D"/>
    <w:rsid w:val="0086418E"/>
    <w:rsid w:val="008645E5"/>
    <w:rsid w:val="0086493D"/>
    <w:rsid w:val="00867852"/>
    <w:rsid w:val="00870C53"/>
    <w:rsid w:val="0087396F"/>
    <w:rsid w:val="00874C00"/>
    <w:rsid w:val="00874CBC"/>
    <w:rsid w:val="00876303"/>
    <w:rsid w:val="0087705C"/>
    <w:rsid w:val="00877447"/>
    <w:rsid w:val="00877D18"/>
    <w:rsid w:val="00880136"/>
    <w:rsid w:val="00883426"/>
    <w:rsid w:val="0088545F"/>
    <w:rsid w:val="0088546A"/>
    <w:rsid w:val="00885879"/>
    <w:rsid w:val="00885CAE"/>
    <w:rsid w:val="008865B6"/>
    <w:rsid w:val="00886637"/>
    <w:rsid w:val="00886A72"/>
    <w:rsid w:val="00886E4C"/>
    <w:rsid w:val="0089123B"/>
    <w:rsid w:val="00892335"/>
    <w:rsid w:val="0089272B"/>
    <w:rsid w:val="0089308F"/>
    <w:rsid w:val="008939FE"/>
    <w:rsid w:val="00893B91"/>
    <w:rsid w:val="00893E09"/>
    <w:rsid w:val="00894EE2"/>
    <w:rsid w:val="008955A6"/>
    <w:rsid w:val="00896282"/>
    <w:rsid w:val="00896C16"/>
    <w:rsid w:val="00897AB6"/>
    <w:rsid w:val="008A2AFE"/>
    <w:rsid w:val="008A37CD"/>
    <w:rsid w:val="008A3C6F"/>
    <w:rsid w:val="008A700B"/>
    <w:rsid w:val="008B076F"/>
    <w:rsid w:val="008B0B47"/>
    <w:rsid w:val="008B1930"/>
    <w:rsid w:val="008B1CFA"/>
    <w:rsid w:val="008B30C1"/>
    <w:rsid w:val="008B50EE"/>
    <w:rsid w:val="008B5712"/>
    <w:rsid w:val="008B57FB"/>
    <w:rsid w:val="008B6CC1"/>
    <w:rsid w:val="008B72B0"/>
    <w:rsid w:val="008B7D5E"/>
    <w:rsid w:val="008C0106"/>
    <w:rsid w:val="008C03AB"/>
    <w:rsid w:val="008C166F"/>
    <w:rsid w:val="008C39A5"/>
    <w:rsid w:val="008C4279"/>
    <w:rsid w:val="008C79CB"/>
    <w:rsid w:val="008D1F63"/>
    <w:rsid w:val="008D3D0D"/>
    <w:rsid w:val="008D529F"/>
    <w:rsid w:val="008D6058"/>
    <w:rsid w:val="008D7F78"/>
    <w:rsid w:val="008E2381"/>
    <w:rsid w:val="008E5340"/>
    <w:rsid w:val="008E5BED"/>
    <w:rsid w:val="008E5DA6"/>
    <w:rsid w:val="008E63E6"/>
    <w:rsid w:val="008E6E6A"/>
    <w:rsid w:val="008E7AC9"/>
    <w:rsid w:val="008E7F0B"/>
    <w:rsid w:val="008F06E2"/>
    <w:rsid w:val="008F081F"/>
    <w:rsid w:val="008F1664"/>
    <w:rsid w:val="008F22E6"/>
    <w:rsid w:val="008F24BA"/>
    <w:rsid w:val="008F257E"/>
    <w:rsid w:val="008F315D"/>
    <w:rsid w:val="008F3331"/>
    <w:rsid w:val="008F41FB"/>
    <w:rsid w:val="008F48FE"/>
    <w:rsid w:val="008F4A49"/>
    <w:rsid w:val="008F4CAD"/>
    <w:rsid w:val="008F5308"/>
    <w:rsid w:val="008F6289"/>
    <w:rsid w:val="008F69D4"/>
    <w:rsid w:val="008F7D0A"/>
    <w:rsid w:val="009024C2"/>
    <w:rsid w:val="00902517"/>
    <w:rsid w:val="009034C0"/>
    <w:rsid w:val="00903611"/>
    <w:rsid w:val="00903670"/>
    <w:rsid w:val="00904707"/>
    <w:rsid w:val="00904CDE"/>
    <w:rsid w:val="0090518B"/>
    <w:rsid w:val="00905264"/>
    <w:rsid w:val="00906DF3"/>
    <w:rsid w:val="00907EF2"/>
    <w:rsid w:val="0091039A"/>
    <w:rsid w:val="00910CF4"/>
    <w:rsid w:val="0091150A"/>
    <w:rsid w:val="00913080"/>
    <w:rsid w:val="0091552B"/>
    <w:rsid w:val="009167FD"/>
    <w:rsid w:val="00916887"/>
    <w:rsid w:val="009219F8"/>
    <w:rsid w:val="00923941"/>
    <w:rsid w:val="00924BD6"/>
    <w:rsid w:val="00924E84"/>
    <w:rsid w:val="00926528"/>
    <w:rsid w:val="009267DC"/>
    <w:rsid w:val="00927B4B"/>
    <w:rsid w:val="009308A2"/>
    <w:rsid w:val="00932787"/>
    <w:rsid w:val="009332CC"/>
    <w:rsid w:val="0093344D"/>
    <w:rsid w:val="00933FDD"/>
    <w:rsid w:val="00935203"/>
    <w:rsid w:val="0093570A"/>
    <w:rsid w:val="00935C97"/>
    <w:rsid w:val="0093668F"/>
    <w:rsid w:val="0094084E"/>
    <w:rsid w:val="009432ED"/>
    <w:rsid w:val="009436B9"/>
    <w:rsid w:val="00945E19"/>
    <w:rsid w:val="00946399"/>
    <w:rsid w:val="0094683F"/>
    <w:rsid w:val="00946E40"/>
    <w:rsid w:val="00947178"/>
    <w:rsid w:val="00947AF5"/>
    <w:rsid w:val="00950034"/>
    <w:rsid w:val="00950539"/>
    <w:rsid w:val="00950999"/>
    <w:rsid w:val="00953C9C"/>
    <w:rsid w:val="0095591E"/>
    <w:rsid w:val="00955E23"/>
    <w:rsid w:val="00956A68"/>
    <w:rsid w:val="00957391"/>
    <w:rsid w:val="009574F8"/>
    <w:rsid w:val="00960C81"/>
    <w:rsid w:val="0096113A"/>
    <w:rsid w:val="009612F9"/>
    <w:rsid w:val="00961850"/>
    <w:rsid w:val="009618BB"/>
    <w:rsid w:val="00962719"/>
    <w:rsid w:val="0096309E"/>
    <w:rsid w:val="00964264"/>
    <w:rsid w:val="00964C69"/>
    <w:rsid w:val="00964CC6"/>
    <w:rsid w:val="009655EA"/>
    <w:rsid w:val="00966840"/>
    <w:rsid w:val="0096685A"/>
    <w:rsid w:val="00966A11"/>
    <w:rsid w:val="0096710D"/>
    <w:rsid w:val="00967C37"/>
    <w:rsid w:val="0097159B"/>
    <w:rsid w:val="009720B7"/>
    <w:rsid w:val="00973154"/>
    <w:rsid w:val="00973BA3"/>
    <w:rsid w:val="00975A1C"/>
    <w:rsid w:val="00976DD0"/>
    <w:rsid w:val="00977173"/>
    <w:rsid w:val="00980A87"/>
    <w:rsid w:val="00981A3B"/>
    <w:rsid w:val="0098329A"/>
    <w:rsid w:val="00984162"/>
    <w:rsid w:val="0098432E"/>
    <w:rsid w:val="00987F96"/>
    <w:rsid w:val="0099044D"/>
    <w:rsid w:val="00990487"/>
    <w:rsid w:val="009905B2"/>
    <w:rsid w:val="00990705"/>
    <w:rsid w:val="00990CCC"/>
    <w:rsid w:val="00991A73"/>
    <w:rsid w:val="00992015"/>
    <w:rsid w:val="0099221C"/>
    <w:rsid w:val="00992614"/>
    <w:rsid w:val="00992A2A"/>
    <w:rsid w:val="00994CEE"/>
    <w:rsid w:val="009956A8"/>
    <w:rsid w:val="0099708C"/>
    <w:rsid w:val="009975B0"/>
    <w:rsid w:val="0099765D"/>
    <w:rsid w:val="009A0A4F"/>
    <w:rsid w:val="009A1289"/>
    <w:rsid w:val="009A2229"/>
    <w:rsid w:val="009A23E9"/>
    <w:rsid w:val="009A311D"/>
    <w:rsid w:val="009A34F2"/>
    <w:rsid w:val="009A4FE2"/>
    <w:rsid w:val="009A5260"/>
    <w:rsid w:val="009A6762"/>
    <w:rsid w:val="009A71DD"/>
    <w:rsid w:val="009A754B"/>
    <w:rsid w:val="009A79A3"/>
    <w:rsid w:val="009A7B51"/>
    <w:rsid w:val="009B1867"/>
    <w:rsid w:val="009B1E18"/>
    <w:rsid w:val="009B26DB"/>
    <w:rsid w:val="009B2B8C"/>
    <w:rsid w:val="009B2D68"/>
    <w:rsid w:val="009B33B6"/>
    <w:rsid w:val="009B6230"/>
    <w:rsid w:val="009B67F2"/>
    <w:rsid w:val="009B695F"/>
    <w:rsid w:val="009C02F9"/>
    <w:rsid w:val="009C185F"/>
    <w:rsid w:val="009C2862"/>
    <w:rsid w:val="009C2ED6"/>
    <w:rsid w:val="009C4503"/>
    <w:rsid w:val="009C4A90"/>
    <w:rsid w:val="009C4E28"/>
    <w:rsid w:val="009C5C46"/>
    <w:rsid w:val="009C7598"/>
    <w:rsid w:val="009C75AD"/>
    <w:rsid w:val="009D12CC"/>
    <w:rsid w:val="009D13E7"/>
    <w:rsid w:val="009D2BE0"/>
    <w:rsid w:val="009D396D"/>
    <w:rsid w:val="009D4724"/>
    <w:rsid w:val="009D5CD3"/>
    <w:rsid w:val="009D5D91"/>
    <w:rsid w:val="009D5E8D"/>
    <w:rsid w:val="009D73D6"/>
    <w:rsid w:val="009E00E0"/>
    <w:rsid w:val="009E043A"/>
    <w:rsid w:val="009E0598"/>
    <w:rsid w:val="009E0F5C"/>
    <w:rsid w:val="009E1629"/>
    <w:rsid w:val="009E2012"/>
    <w:rsid w:val="009E2672"/>
    <w:rsid w:val="009E606F"/>
    <w:rsid w:val="009E6143"/>
    <w:rsid w:val="009E6260"/>
    <w:rsid w:val="009F10B5"/>
    <w:rsid w:val="009F1B5B"/>
    <w:rsid w:val="009F4D8A"/>
    <w:rsid w:val="009F5A46"/>
    <w:rsid w:val="009F6696"/>
    <w:rsid w:val="009F6EBC"/>
    <w:rsid w:val="00A02392"/>
    <w:rsid w:val="00A03CF0"/>
    <w:rsid w:val="00A0450D"/>
    <w:rsid w:val="00A05147"/>
    <w:rsid w:val="00A07BE2"/>
    <w:rsid w:val="00A102A2"/>
    <w:rsid w:val="00A14201"/>
    <w:rsid w:val="00A14635"/>
    <w:rsid w:val="00A15141"/>
    <w:rsid w:val="00A1579E"/>
    <w:rsid w:val="00A16F3C"/>
    <w:rsid w:val="00A1708A"/>
    <w:rsid w:val="00A17394"/>
    <w:rsid w:val="00A2245B"/>
    <w:rsid w:val="00A23A0D"/>
    <w:rsid w:val="00A23F8F"/>
    <w:rsid w:val="00A2426E"/>
    <w:rsid w:val="00A24C44"/>
    <w:rsid w:val="00A25016"/>
    <w:rsid w:val="00A27335"/>
    <w:rsid w:val="00A27DAD"/>
    <w:rsid w:val="00A30EB5"/>
    <w:rsid w:val="00A32588"/>
    <w:rsid w:val="00A32BF0"/>
    <w:rsid w:val="00A32E7B"/>
    <w:rsid w:val="00A330B0"/>
    <w:rsid w:val="00A3451F"/>
    <w:rsid w:val="00A355AC"/>
    <w:rsid w:val="00A35632"/>
    <w:rsid w:val="00A3588C"/>
    <w:rsid w:val="00A35A86"/>
    <w:rsid w:val="00A363CE"/>
    <w:rsid w:val="00A371EB"/>
    <w:rsid w:val="00A37A44"/>
    <w:rsid w:val="00A37E30"/>
    <w:rsid w:val="00A37E53"/>
    <w:rsid w:val="00A37FFB"/>
    <w:rsid w:val="00A408F4"/>
    <w:rsid w:val="00A4200E"/>
    <w:rsid w:val="00A42EEF"/>
    <w:rsid w:val="00A43623"/>
    <w:rsid w:val="00A43C5E"/>
    <w:rsid w:val="00A4418A"/>
    <w:rsid w:val="00A443E2"/>
    <w:rsid w:val="00A46FFF"/>
    <w:rsid w:val="00A470AD"/>
    <w:rsid w:val="00A50153"/>
    <w:rsid w:val="00A5048C"/>
    <w:rsid w:val="00A5292A"/>
    <w:rsid w:val="00A533C4"/>
    <w:rsid w:val="00A53687"/>
    <w:rsid w:val="00A540ED"/>
    <w:rsid w:val="00A548FE"/>
    <w:rsid w:val="00A549FE"/>
    <w:rsid w:val="00A54BF9"/>
    <w:rsid w:val="00A568F8"/>
    <w:rsid w:val="00A57D12"/>
    <w:rsid w:val="00A60D78"/>
    <w:rsid w:val="00A61DD7"/>
    <w:rsid w:val="00A63275"/>
    <w:rsid w:val="00A64468"/>
    <w:rsid w:val="00A65173"/>
    <w:rsid w:val="00A667C9"/>
    <w:rsid w:val="00A70DFC"/>
    <w:rsid w:val="00A70EE8"/>
    <w:rsid w:val="00A71DA2"/>
    <w:rsid w:val="00A72CA9"/>
    <w:rsid w:val="00A72ECA"/>
    <w:rsid w:val="00A7316A"/>
    <w:rsid w:val="00A74880"/>
    <w:rsid w:val="00A75197"/>
    <w:rsid w:val="00A75846"/>
    <w:rsid w:val="00A75FFD"/>
    <w:rsid w:val="00A7600C"/>
    <w:rsid w:val="00A7659E"/>
    <w:rsid w:val="00A769B1"/>
    <w:rsid w:val="00A77792"/>
    <w:rsid w:val="00A77E70"/>
    <w:rsid w:val="00A8054A"/>
    <w:rsid w:val="00A808CC"/>
    <w:rsid w:val="00A8090F"/>
    <w:rsid w:val="00A80F3C"/>
    <w:rsid w:val="00A81A6C"/>
    <w:rsid w:val="00A81A95"/>
    <w:rsid w:val="00A81DDF"/>
    <w:rsid w:val="00A83022"/>
    <w:rsid w:val="00A865A1"/>
    <w:rsid w:val="00A87BC7"/>
    <w:rsid w:val="00A913AE"/>
    <w:rsid w:val="00A92052"/>
    <w:rsid w:val="00A9278C"/>
    <w:rsid w:val="00A92A6E"/>
    <w:rsid w:val="00A9361F"/>
    <w:rsid w:val="00A93A8F"/>
    <w:rsid w:val="00A93DE1"/>
    <w:rsid w:val="00A94C46"/>
    <w:rsid w:val="00A94C6B"/>
    <w:rsid w:val="00A94F8E"/>
    <w:rsid w:val="00A953E8"/>
    <w:rsid w:val="00A960D2"/>
    <w:rsid w:val="00A96D79"/>
    <w:rsid w:val="00A971BA"/>
    <w:rsid w:val="00AA0082"/>
    <w:rsid w:val="00AA06A4"/>
    <w:rsid w:val="00AA0B8E"/>
    <w:rsid w:val="00AA16CB"/>
    <w:rsid w:val="00AA1998"/>
    <w:rsid w:val="00AA1D8A"/>
    <w:rsid w:val="00AA1EB2"/>
    <w:rsid w:val="00AA208B"/>
    <w:rsid w:val="00AA2147"/>
    <w:rsid w:val="00AA23F6"/>
    <w:rsid w:val="00AA35DF"/>
    <w:rsid w:val="00AA3D48"/>
    <w:rsid w:val="00AA3DE2"/>
    <w:rsid w:val="00AB0588"/>
    <w:rsid w:val="00AB228B"/>
    <w:rsid w:val="00AB27B3"/>
    <w:rsid w:val="00AB32BA"/>
    <w:rsid w:val="00AB371E"/>
    <w:rsid w:val="00AB47C9"/>
    <w:rsid w:val="00AB5A37"/>
    <w:rsid w:val="00AC05D5"/>
    <w:rsid w:val="00AC21F8"/>
    <w:rsid w:val="00AC2933"/>
    <w:rsid w:val="00AC335F"/>
    <w:rsid w:val="00AC3717"/>
    <w:rsid w:val="00AC3FE1"/>
    <w:rsid w:val="00AC4081"/>
    <w:rsid w:val="00AC4C9D"/>
    <w:rsid w:val="00AC78ED"/>
    <w:rsid w:val="00AD0313"/>
    <w:rsid w:val="00AD09D2"/>
    <w:rsid w:val="00AD0A9A"/>
    <w:rsid w:val="00AD14FD"/>
    <w:rsid w:val="00AD34FD"/>
    <w:rsid w:val="00AD351F"/>
    <w:rsid w:val="00AD3C2E"/>
    <w:rsid w:val="00AD5B15"/>
    <w:rsid w:val="00AD647B"/>
    <w:rsid w:val="00AD64CE"/>
    <w:rsid w:val="00AD6749"/>
    <w:rsid w:val="00AD6CB0"/>
    <w:rsid w:val="00AD71CB"/>
    <w:rsid w:val="00AD7BBF"/>
    <w:rsid w:val="00AE22FB"/>
    <w:rsid w:val="00AE2E6E"/>
    <w:rsid w:val="00AE386E"/>
    <w:rsid w:val="00AE5200"/>
    <w:rsid w:val="00AE6CC5"/>
    <w:rsid w:val="00AF0332"/>
    <w:rsid w:val="00AF0F09"/>
    <w:rsid w:val="00AF1C42"/>
    <w:rsid w:val="00AF2034"/>
    <w:rsid w:val="00AF2B17"/>
    <w:rsid w:val="00AF3BFB"/>
    <w:rsid w:val="00AF3FBD"/>
    <w:rsid w:val="00AF4C6E"/>
    <w:rsid w:val="00AF4D0B"/>
    <w:rsid w:val="00AF5265"/>
    <w:rsid w:val="00AF685E"/>
    <w:rsid w:val="00AF74AF"/>
    <w:rsid w:val="00B00685"/>
    <w:rsid w:val="00B0195E"/>
    <w:rsid w:val="00B0481B"/>
    <w:rsid w:val="00B04CD9"/>
    <w:rsid w:val="00B04FA5"/>
    <w:rsid w:val="00B06472"/>
    <w:rsid w:val="00B10010"/>
    <w:rsid w:val="00B101A0"/>
    <w:rsid w:val="00B107D9"/>
    <w:rsid w:val="00B124F1"/>
    <w:rsid w:val="00B13655"/>
    <w:rsid w:val="00B13FCE"/>
    <w:rsid w:val="00B1428F"/>
    <w:rsid w:val="00B155DB"/>
    <w:rsid w:val="00B15856"/>
    <w:rsid w:val="00B15C33"/>
    <w:rsid w:val="00B1616A"/>
    <w:rsid w:val="00B1706C"/>
    <w:rsid w:val="00B208BC"/>
    <w:rsid w:val="00B2322A"/>
    <w:rsid w:val="00B25E4B"/>
    <w:rsid w:val="00B261E1"/>
    <w:rsid w:val="00B262B5"/>
    <w:rsid w:val="00B26B16"/>
    <w:rsid w:val="00B27339"/>
    <w:rsid w:val="00B302B1"/>
    <w:rsid w:val="00B304A9"/>
    <w:rsid w:val="00B309BE"/>
    <w:rsid w:val="00B313E3"/>
    <w:rsid w:val="00B32921"/>
    <w:rsid w:val="00B32FB4"/>
    <w:rsid w:val="00B331E8"/>
    <w:rsid w:val="00B33337"/>
    <w:rsid w:val="00B340A6"/>
    <w:rsid w:val="00B34DD9"/>
    <w:rsid w:val="00B35A9C"/>
    <w:rsid w:val="00B35C29"/>
    <w:rsid w:val="00B37062"/>
    <w:rsid w:val="00B4026D"/>
    <w:rsid w:val="00B405E1"/>
    <w:rsid w:val="00B45E61"/>
    <w:rsid w:val="00B46155"/>
    <w:rsid w:val="00B464E0"/>
    <w:rsid w:val="00B50A6E"/>
    <w:rsid w:val="00B50B6A"/>
    <w:rsid w:val="00B525AF"/>
    <w:rsid w:val="00B526F2"/>
    <w:rsid w:val="00B53330"/>
    <w:rsid w:val="00B53DE7"/>
    <w:rsid w:val="00B54342"/>
    <w:rsid w:val="00B54419"/>
    <w:rsid w:val="00B549EB"/>
    <w:rsid w:val="00B54E05"/>
    <w:rsid w:val="00B55CD4"/>
    <w:rsid w:val="00B6133D"/>
    <w:rsid w:val="00B61AED"/>
    <w:rsid w:val="00B61F0A"/>
    <w:rsid w:val="00B61FA7"/>
    <w:rsid w:val="00B62F5A"/>
    <w:rsid w:val="00B63473"/>
    <w:rsid w:val="00B6374D"/>
    <w:rsid w:val="00B63BDC"/>
    <w:rsid w:val="00B641C1"/>
    <w:rsid w:val="00B65D77"/>
    <w:rsid w:val="00B661AD"/>
    <w:rsid w:val="00B66C89"/>
    <w:rsid w:val="00B71306"/>
    <w:rsid w:val="00B718E4"/>
    <w:rsid w:val="00B721EA"/>
    <w:rsid w:val="00B73BC3"/>
    <w:rsid w:val="00B73DBD"/>
    <w:rsid w:val="00B742FF"/>
    <w:rsid w:val="00B76F49"/>
    <w:rsid w:val="00B779AB"/>
    <w:rsid w:val="00B77F3F"/>
    <w:rsid w:val="00B81C55"/>
    <w:rsid w:val="00B81D9C"/>
    <w:rsid w:val="00B822B3"/>
    <w:rsid w:val="00B828A3"/>
    <w:rsid w:val="00B84717"/>
    <w:rsid w:val="00B84FE2"/>
    <w:rsid w:val="00B86EAC"/>
    <w:rsid w:val="00B87620"/>
    <w:rsid w:val="00B90A83"/>
    <w:rsid w:val="00B92663"/>
    <w:rsid w:val="00B92707"/>
    <w:rsid w:val="00B93E2A"/>
    <w:rsid w:val="00B94F7A"/>
    <w:rsid w:val="00B961B3"/>
    <w:rsid w:val="00B963A3"/>
    <w:rsid w:val="00B96728"/>
    <w:rsid w:val="00B97776"/>
    <w:rsid w:val="00BA08DB"/>
    <w:rsid w:val="00BA11BD"/>
    <w:rsid w:val="00BA2594"/>
    <w:rsid w:val="00BA427F"/>
    <w:rsid w:val="00BA475B"/>
    <w:rsid w:val="00BA7B60"/>
    <w:rsid w:val="00BB0264"/>
    <w:rsid w:val="00BB0551"/>
    <w:rsid w:val="00BB0A8A"/>
    <w:rsid w:val="00BB0ED2"/>
    <w:rsid w:val="00BB1666"/>
    <w:rsid w:val="00BB22A8"/>
    <w:rsid w:val="00BB27C3"/>
    <w:rsid w:val="00BB3817"/>
    <w:rsid w:val="00BB3955"/>
    <w:rsid w:val="00BB4721"/>
    <w:rsid w:val="00BB5309"/>
    <w:rsid w:val="00BB5B7B"/>
    <w:rsid w:val="00BB622D"/>
    <w:rsid w:val="00BB6353"/>
    <w:rsid w:val="00BB6C88"/>
    <w:rsid w:val="00BB6DE1"/>
    <w:rsid w:val="00BB70C7"/>
    <w:rsid w:val="00BB7900"/>
    <w:rsid w:val="00BC1090"/>
    <w:rsid w:val="00BC13B2"/>
    <w:rsid w:val="00BC4BF2"/>
    <w:rsid w:val="00BC52B8"/>
    <w:rsid w:val="00BC58B6"/>
    <w:rsid w:val="00BC64FC"/>
    <w:rsid w:val="00BC6930"/>
    <w:rsid w:val="00BD0461"/>
    <w:rsid w:val="00BD097B"/>
    <w:rsid w:val="00BD0A35"/>
    <w:rsid w:val="00BD30D0"/>
    <w:rsid w:val="00BD372B"/>
    <w:rsid w:val="00BD3856"/>
    <w:rsid w:val="00BD41E9"/>
    <w:rsid w:val="00BD5590"/>
    <w:rsid w:val="00BD6312"/>
    <w:rsid w:val="00BD65DF"/>
    <w:rsid w:val="00BE0C11"/>
    <w:rsid w:val="00BE1102"/>
    <w:rsid w:val="00BE2A0F"/>
    <w:rsid w:val="00BE2C85"/>
    <w:rsid w:val="00BE3671"/>
    <w:rsid w:val="00BE3C29"/>
    <w:rsid w:val="00BE428A"/>
    <w:rsid w:val="00BE438D"/>
    <w:rsid w:val="00BE4745"/>
    <w:rsid w:val="00BE4CA4"/>
    <w:rsid w:val="00BE534D"/>
    <w:rsid w:val="00BE66BE"/>
    <w:rsid w:val="00BE7A47"/>
    <w:rsid w:val="00BF0C0E"/>
    <w:rsid w:val="00BF2B97"/>
    <w:rsid w:val="00BF4FEE"/>
    <w:rsid w:val="00BF5000"/>
    <w:rsid w:val="00BF51AE"/>
    <w:rsid w:val="00BF5B2B"/>
    <w:rsid w:val="00BF5F07"/>
    <w:rsid w:val="00BF6337"/>
    <w:rsid w:val="00BF652F"/>
    <w:rsid w:val="00BF6A61"/>
    <w:rsid w:val="00BF7E55"/>
    <w:rsid w:val="00C00278"/>
    <w:rsid w:val="00C021F2"/>
    <w:rsid w:val="00C02768"/>
    <w:rsid w:val="00C033EC"/>
    <w:rsid w:val="00C0380E"/>
    <w:rsid w:val="00C056F0"/>
    <w:rsid w:val="00C06E80"/>
    <w:rsid w:val="00C07269"/>
    <w:rsid w:val="00C10E8B"/>
    <w:rsid w:val="00C11736"/>
    <w:rsid w:val="00C12379"/>
    <w:rsid w:val="00C13CC2"/>
    <w:rsid w:val="00C14AFB"/>
    <w:rsid w:val="00C15452"/>
    <w:rsid w:val="00C1580C"/>
    <w:rsid w:val="00C163B6"/>
    <w:rsid w:val="00C169A8"/>
    <w:rsid w:val="00C169E6"/>
    <w:rsid w:val="00C177D8"/>
    <w:rsid w:val="00C17939"/>
    <w:rsid w:val="00C17A53"/>
    <w:rsid w:val="00C17D19"/>
    <w:rsid w:val="00C20DC6"/>
    <w:rsid w:val="00C21013"/>
    <w:rsid w:val="00C225C3"/>
    <w:rsid w:val="00C230ED"/>
    <w:rsid w:val="00C23373"/>
    <w:rsid w:val="00C241C0"/>
    <w:rsid w:val="00C26479"/>
    <w:rsid w:val="00C265E3"/>
    <w:rsid w:val="00C2673B"/>
    <w:rsid w:val="00C2784C"/>
    <w:rsid w:val="00C32FAA"/>
    <w:rsid w:val="00C3354E"/>
    <w:rsid w:val="00C35899"/>
    <w:rsid w:val="00C35CC9"/>
    <w:rsid w:val="00C3650C"/>
    <w:rsid w:val="00C37D1C"/>
    <w:rsid w:val="00C410E3"/>
    <w:rsid w:val="00C418A2"/>
    <w:rsid w:val="00C42203"/>
    <w:rsid w:val="00C4405E"/>
    <w:rsid w:val="00C442BD"/>
    <w:rsid w:val="00C45EAE"/>
    <w:rsid w:val="00C45ED3"/>
    <w:rsid w:val="00C4600B"/>
    <w:rsid w:val="00C4747D"/>
    <w:rsid w:val="00C508F5"/>
    <w:rsid w:val="00C52046"/>
    <w:rsid w:val="00C52B7C"/>
    <w:rsid w:val="00C53A3D"/>
    <w:rsid w:val="00C54E84"/>
    <w:rsid w:val="00C55641"/>
    <w:rsid w:val="00C56D7D"/>
    <w:rsid w:val="00C613A5"/>
    <w:rsid w:val="00C62211"/>
    <w:rsid w:val="00C64221"/>
    <w:rsid w:val="00C64BAE"/>
    <w:rsid w:val="00C64EDE"/>
    <w:rsid w:val="00C651F2"/>
    <w:rsid w:val="00C70756"/>
    <w:rsid w:val="00C70CFB"/>
    <w:rsid w:val="00C71499"/>
    <w:rsid w:val="00C71FF4"/>
    <w:rsid w:val="00C72030"/>
    <w:rsid w:val="00C731CD"/>
    <w:rsid w:val="00C749CE"/>
    <w:rsid w:val="00C74AE2"/>
    <w:rsid w:val="00C752EE"/>
    <w:rsid w:val="00C753B9"/>
    <w:rsid w:val="00C76BC5"/>
    <w:rsid w:val="00C77607"/>
    <w:rsid w:val="00C77713"/>
    <w:rsid w:val="00C777F9"/>
    <w:rsid w:val="00C779DB"/>
    <w:rsid w:val="00C82311"/>
    <w:rsid w:val="00C82E5D"/>
    <w:rsid w:val="00C8532B"/>
    <w:rsid w:val="00C85816"/>
    <w:rsid w:val="00C86424"/>
    <w:rsid w:val="00C8673D"/>
    <w:rsid w:val="00C86769"/>
    <w:rsid w:val="00C86E11"/>
    <w:rsid w:val="00C87812"/>
    <w:rsid w:val="00C9056C"/>
    <w:rsid w:val="00C9090E"/>
    <w:rsid w:val="00C91618"/>
    <w:rsid w:val="00C91A42"/>
    <w:rsid w:val="00C91A4B"/>
    <w:rsid w:val="00C91D38"/>
    <w:rsid w:val="00C938B4"/>
    <w:rsid w:val="00C9481F"/>
    <w:rsid w:val="00C94F53"/>
    <w:rsid w:val="00C97D18"/>
    <w:rsid w:val="00CA06A3"/>
    <w:rsid w:val="00CA0BFA"/>
    <w:rsid w:val="00CA1A86"/>
    <w:rsid w:val="00CA1B9A"/>
    <w:rsid w:val="00CA59A0"/>
    <w:rsid w:val="00CA7093"/>
    <w:rsid w:val="00CA795A"/>
    <w:rsid w:val="00CB0E18"/>
    <w:rsid w:val="00CB188D"/>
    <w:rsid w:val="00CB1B33"/>
    <w:rsid w:val="00CB25BB"/>
    <w:rsid w:val="00CB3DAC"/>
    <w:rsid w:val="00CB4E81"/>
    <w:rsid w:val="00CB5307"/>
    <w:rsid w:val="00CB5309"/>
    <w:rsid w:val="00CB584B"/>
    <w:rsid w:val="00CB6B24"/>
    <w:rsid w:val="00CB6F15"/>
    <w:rsid w:val="00CC0E9B"/>
    <w:rsid w:val="00CC2ADB"/>
    <w:rsid w:val="00CC30CF"/>
    <w:rsid w:val="00CC31CC"/>
    <w:rsid w:val="00CC3201"/>
    <w:rsid w:val="00CC3274"/>
    <w:rsid w:val="00CC347C"/>
    <w:rsid w:val="00CC388A"/>
    <w:rsid w:val="00CC4755"/>
    <w:rsid w:val="00CC505A"/>
    <w:rsid w:val="00CC5B5D"/>
    <w:rsid w:val="00CC6053"/>
    <w:rsid w:val="00CC662B"/>
    <w:rsid w:val="00CD1184"/>
    <w:rsid w:val="00CD21A0"/>
    <w:rsid w:val="00CD26FA"/>
    <w:rsid w:val="00CD2AF5"/>
    <w:rsid w:val="00CD5576"/>
    <w:rsid w:val="00CD567E"/>
    <w:rsid w:val="00CD5900"/>
    <w:rsid w:val="00CE0D02"/>
    <w:rsid w:val="00CE2059"/>
    <w:rsid w:val="00CE2CFC"/>
    <w:rsid w:val="00CE3B4E"/>
    <w:rsid w:val="00CE4C9D"/>
    <w:rsid w:val="00CE5911"/>
    <w:rsid w:val="00CE601E"/>
    <w:rsid w:val="00CE67B0"/>
    <w:rsid w:val="00CF0CA0"/>
    <w:rsid w:val="00CF147D"/>
    <w:rsid w:val="00CF1A30"/>
    <w:rsid w:val="00CF2490"/>
    <w:rsid w:val="00CF4085"/>
    <w:rsid w:val="00CF4A0B"/>
    <w:rsid w:val="00CF6418"/>
    <w:rsid w:val="00CF690B"/>
    <w:rsid w:val="00CF75AC"/>
    <w:rsid w:val="00D001B2"/>
    <w:rsid w:val="00D0121C"/>
    <w:rsid w:val="00D02315"/>
    <w:rsid w:val="00D03994"/>
    <w:rsid w:val="00D05490"/>
    <w:rsid w:val="00D07098"/>
    <w:rsid w:val="00D07B46"/>
    <w:rsid w:val="00D109AF"/>
    <w:rsid w:val="00D10C84"/>
    <w:rsid w:val="00D119B8"/>
    <w:rsid w:val="00D11B49"/>
    <w:rsid w:val="00D12336"/>
    <w:rsid w:val="00D12DC3"/>
    <w:rsid w:val="00D1326A"/>
    <w:rsid w:val="00D135E2"/>
    <w:rsid w:val="00D144C4"/>
    <w:rsid w:val="00D15A6E"/>
    <w:rsid w:val="00D16142"/>
    <w:rsid w:val="00D166A5"/>
    <w:rsid w:val="00D16D39"/>
    <w:rsid w:val="00D17049"/>
    <w:rsid w:val="00D177D3"/>
    <w:rsid w:val="00D17DB5"/>
    <w:rsid w:val="00D20392"/>
    <w:rsid w:val="00D203F3"/>
    <w:rsid w:val="00D211C3"/>
    <w:rsid w:val="00D215A8"/>
    <w:rsid w:val="00D2163D"/>
    <w:rsid w:val="00D22D06"/>
    <w:rsid w:val="00D230C4"/>
    <w:rsid w:val="00D234ED"/>
    <w:rsid w:val="00D23A0A"/>
    <w:rsid w:val="00D23ADE"/>
    <w:rsid w:val="00D249EC"/>
    <w:rsid w:val="00D24BDC"/>
    <w:rsid w:val="00D254D7"/>
    <w:rsid w:val="00D25822"/>
    <w:rsid w:val="00D25F1A"/>
    <w:rsid w:val="00D3021C"/>
    <w:rsid w:val="00D3105F"/>
    <w:rsid w:val="00D310E9"/>
    <w:rsid w:val="00D3214C"/>
    <w:rsid w:val="00D3234A"/>
    <w:rsid w:val="00D32D8C"/>
    <w:rsid w:val="00D32F24"/>
    <w:rsid w:val="00D34592"/>
    <w:rsid w:val="00D3470C"/>
    <w:rsid w:val="00D3532F"/>
    <w:rsid w:val="00D355F2"/>
    <w:rsid w:val="00D35DFE"/>
    <w:rsid w:val="00D36003"/>
    <w:rsid w:val="00D36A41"/>
    <w:rsid w:val="00D37E54"/>
    <w:rsid w:val="00D37EBA"/>
    <w:rsid w:val="00D40E53"/>
    <w:rsid w:val="00D42E3D"/>
    <w:rsid w:val="00D434CB"/>
    <w:rsid w:val="00D44FF9"/>
    <w:rsid w:val="00D45469"/>
    <w:rsid w:val="00D46005"/>
    <w:rsid w:val="00D4625C"/>
    <w:rsid w:val="00D46324"/>
    <w:rsid w:val="00D51B19"/>
    <w:rsid w:val="00D52DCB"/>
    <w:rsid w:val="00D54FAD"/>
    <w:rsid w:val="00D55396"/>
    <w:rsid w:val="00D56859"/>
    <w:rsid w:val="00D57698"/>
    <w:rsid w:val="00D577E9"/>
    <w:rsid w:val="00D578FA"/>
    <w:rsid w:val="00D6034C"/>
    <w:rsid w:val="00D60FC3"/>
    <w:rsid w:val="00D6148E"/>
    <w:rsid w:val="00D62316"/>
    <w:rsid w:val="00D6240A"/>
    <w:rsid w:val="00D6383A"/>
    <w:rsid w:val="00D647F4"/>
    <w:rsid w:val="00D64B79"/>
    <w:rsid w:val="00D66815"/>
    <w:rsid w:val="00D66888"/>
    <w:rsid w:val="00D669E1"/>
    <w:rsid w:val="00D66E46"/>
    <w:rsid w:val="00D67DC9"/>
    <w:rsid w:val="00D67EE3"/>
    <w:rsid w:val="00D716DA"/>
    <w:rsid w:val="00D72A8B"/>
    <w:rsid w:val="00D73430"/>
    <w:rsid w:val="00D75AF9"/>
    <w:rsid w:val="00D76414"/>
    <w:rsid w:val="00D7733F"/>
    <w:rsid w:val="00D77916"/>
    <w:rsid w:val="00D77BF9"/>
    <w:rsid w:val="00D8279F"/>
    <w:rsid w:val="00D82886"/>
    <w:rsid w:val="00D83CC8"/>
    <w:rsid w:val="00D84543"/>
    <w:rsid w:val="00D87358"/>
    <w:rsid w:val="00D87395"/>
    <w:rsid w:val="00D87C36"/>
    <w:rsid w:val="00D9037E"/>
    <w:rsid w:val="00D90AE6"/>
    <w:rsid w:val="00D91449"/>
    <w:rsid w:val="00D92308"/>
    <w:rsid w:val="00D92407"/>
    <w:rsid w:val="00D938D6"/>
    <w:rsid w:val="00D95EA8"/>
    <w:rsid w:val="00D96F6A"/>
    <w:rsid w:val="00DA0665"/>
    <w:rsid w:val="00DA14A9"/>
    <w:rsid w:val="00DA1AED"/>
    <w:rsid w:val="00DA503D"/>
    <w:rsid w:val="00DA59B0"/>
    <w:rsid w:val="00DA73D4"/>
    <w:rsid w:val="00DA73ED"/>
    <w:rsid w:val="00DA759F"/>
    <w:rsid w:val="00DB0175"/>
    <w:rsid w:val="00DB0366"/>
    <w:rsid w:val="00DB2DA1"/>
    <w:rsid w:val="00DB30A9"/>
    <w:rsid w:val="00DB3A7E"/>
    <w:rsid w:val="00DB62F9"/>
    <w:rsid w:val="00DB6CF5"/>
    <w:rsid w:val="00DB6DEF"/>
    <w:rsid w:val="00DB799A"/>
    <w:rsid w:val="00DC01E3"/>
    <w:rsid w:val="00DC26A2"/>
    <w:rsid w:val="00DC2CBA"/>
    <w:rsid w:val="00DC38DF"/>
    <w:rsid w:val="00DC49BE"/>
    <w:rsid w:val="00DC5319"/>
    <w:rsid w:val="00DC54A8"/>
    <w:rsid w:val="00DC73C1"/>
    <w:rsid w:val="00DD1E55"/>
    <w:rsid w:val="00DD20EB"/>
    <w:rsid w:val="00DD2431"/>
    <w:rsid w:val="00DD275D"/>
    <w:rsid w:val="00DD4648"/>
    <w:rsid w:val="00DD4FE3"/>
    <w:rsid w:val="00DD5177"/>
    <w:rsid w:val="00DD5A9B"/>
    <w:rsid w:val="00DD613D"/>
    <w:rsid w:val="00DD64B9"/>
    <w:rsid w:val="00DD6ED4"/>
    <w:rsid w:val="00DD7A7A"/>
    <w:rsid w:val="00DE008C"/>
    <w:rsid w:val="00DE063B"/>
    <w:rsid w:val="00DE098C"/>
    <w:rsid w:val="00DE0E2C"/>
    <w:rsid w:val="00DE2671"/>
    <w:rsid w:val="00DE3BAA"/>
    <w:rsid w:val="00DE51C8"/>
    <w:rsid w:val="00DE58C2"/>
    <w:rsid w:val="00DE6B0E"/>
    <w:rsid w:val="00DE7A30"/>
    <w:rsid w:val="00DF040D"/>
    <w:rsid w:val="00DF050C"/>
    <w:rsid w:val="00DF0C63"/>
    <w:rsid w:val="00DF19CC"/>
    <w:rsid w:val="00DF219D"/>
    <w:rsid w:val="00DF3C89"/>
    <w:rsid w:val="00DF43D9"/>
    <w:rsid w:val="00DF555F"/>
    <w:rsid w:val="00DF5DFF"/>
    <w:rsid w:val="00DF6BDE"/>
    <w:rsid w:val="00DF7967"/>
    <w:rsid w:val="00DF7B45"/>
    <w:rsid w:val="00E00AF4"/>
    <w:rsid w:val="00E01527"/>
    <w:rsid w:val="00E0190F"/>
    <w:rsid w:val="00E022D0"/>
    <w:rsid w:val="00E071A9"/>
    <w:rsid w:val="00E1006C"/>
    <w:rsid w:val="00E10572"/>
    <w:rsid w:val="00E1103A"/>
    <w:rsid w:val="00E11EAB"/>
    <w:rsid w:val="00E12B2B"/>
    <w:rsid w:val="00E12B38"/>
    <w:rsid w:val="00E147BA"/>
    <w:rsid w:val="00E149A6"/>
    <w:rsid w:val="00E156C7"/>
    <w:rsid w:val="00E15998"/>
    <w:rsid w:val="00E15CD1"/>
    <w:rsid w:val="00E15FBC"/>
    <w:rsid w:val="00E1640C"/>
    <w:rsid w:val="00E2037E"/>
    <w:rsid w:val="00E21457"/>
    <w:rsid w:val="00E246F1"/>
    <w:rsid w:val="00E25CB3"/>
    <w:rsid w:val="00E261C1"/>
    <w:rsid w:val="00E2643E"/>
    <w:rsid w:val="00E3002C"/>
    <w:rsid w:val="00E304EA"/>
    <w:rsid w:val="00E30B14"/>
    <w:rsid w:val="00E31CD6"/>
    <w:rsid w:val="00E3404A"/>
    <w:rsid w:val="00E34062"/>
    <w:rsid w:val="00E347B9"/>
    <w:rsid w:val="00E359A2"/>
    <w:rsid w:val="00E363A3"/>
    <w:rsid w:val="00E36E45"/>
    <w:rsid w:val="00E40109"/>
    <w:rsid w:val="00E4063B"/>
    <w:rsid w:val="00E4140F"/>
    <w:rsid w:val="00E41AAC"/>
    <w:rsid w:val="00E423D0"/>
    <w:rsid w:val="00E42E7E"/>
    <w:rsid w:val="00E437AE"/>
    <w:rsid w:val="00E43FE5"/>
    <w:rsid w:val="00E45257"/>
    <w:rsid w:val="00E45717"/>
    <w:rsid w:val="00E45BA2"/>
    <w:rsid w:val="00E46BDE"/>
    <w:rsid w:val="00E470E4"/>
    <w:rsid w:val="00E470FA"/>
    <w:rsid w:val="00E473A8"/>
    <w:rsid w:val="00E476E9"/>
    <w:rsid w:val="00E50AC7"/>
    <w:rsid w:val="00E52BF2"/>
    <w:rsid w:val="00E54107"/>
    <w:rsid w:val="00E551AA"/>
    <w:rsid w:val="00E56494"/>
    <w:rsid w:val="00E56F0D"/>
    <w:rsid w:val="00E57C43"/>
    <w:rsid w:val="00E60C88"/>
    <w:rsid w:val="00E61EEE"/>
    <w:rsid w:val="00E64196"/>
    <w:rsid w:val="00E6489A"/>
    <w:rsid w:val="00E64CBE"/>
    <w:rsid w:val="00E65AA9"/>
    <w:rsid w:val="00E663C1"/>
    <w:rsid w:val="00E67042"/>
    <w:rsid w:val="00E673EE"/>
    <w:rsid w:val="00E70AA0"/>
    <w:rsid w:val="00E72474"/>
    <w:rsid w:val="00E74F35"/>
    <w:rsid w:val="00E7503B"/>
    <w:rsid w:val="00E75B7A"/>
    <w:rsid w:val="00E75C66"/>
    <w:rsid w:val="00E76809"/>
    <w:rsid w:val="00E800C7"/>
    <w:rsid w:val="00E80104"/>
    <w:rsid w:val="00E810D4"/>
    <w:rsid w:val="00E81BF4"/>
    <w:rsid w:val="00E8246B"/>
    <w:rsid w:val="00E82C5D"/>
    <w:rsid w:val="00E8401D"/>
    <w:rsid w:val="00E845C5"/>
    <w:rsid w:val="00E871E1"/>
    <w:rsid w:val="00E872F8"/>
    <w:rsid w:val="00E87EE4"/>
    <w:rsid w:val="00E90DC5"/>
    <w:rsid w:val="00E926F4"/>
    <w:rsid w:val="00E93141"/>
    <w:rsid w:val="00E946EA"/>
    <w:rsid w:val="00E94792"/>
    <w:rsid w:val="00E95CD9"/>
    <w:rsid w:val="00E95F25"/>
    <w:rsid w:val="00E975E1"/>
    <w:rsid w:val="00EA0875"/>
    <w:rsid w:val="00EA0AAC"/>
    <w:rsid w:val="00EA0DFB"/>
    <w:rsid w:val="00EA188F"/>
    <w:rsid w:val="00EA2A2B"/>
    <w:rsid w:val="00EA3274"/>
    <w:rsid w:val="00EA4045"/>
    <w:rsid w:val="00EA51EE"/>
    <w:rsid w:val="00EA6612"/>
    <w:rsid w:val="00EA6C12"/>
    <w:rsid w:val="00EA7759"/>
    <w:rsid w:val="00EA7F2D"/>
    <w:rsid w:val="00EB08AC"/>
    <w:rsid w:val="00EB08B0"/>
    <w:rsid w:val="00EB0AA4"/>
    <w:rsid w:val="00EB133F"/>
    <w:rsid w:val="00EB1511"/>
    <w:rsid w:val="00EB1D3C"/>
    <w:rsid w:val="00EB1F24"/>
    <w:rsid w:val="00EB2031"/>
    <w:rsid w:val="00EB20FE"/>
    <w:rsid w:val="00EB351E"/>
    <w:rsid w:val="00EB3E02"/>
    <w:rsid w:val="00EB4A76"/>
    <w:rsid w:val="00EB7292"/>
    <w:rsid w:val="00EB764D"/>
    <w:rsid w:val="00EB7975"/>
    <w:rsid w:val="00EB7E51"/>
    <w:rsid w:val="00EB7F03"/>
    <w:rsid w:val="00EC1C49"/>
    <w:rsid w:val="00EC2782"/>
    <w:rsid w:val="00EC3727"/>
    <w:rsid w:val="00EC380E"/>
    <w:rsid w:val="00EC537F"/>
    <w:rsid w:val="00EC5AE0"/>
    <w:rsid w:val="00ED4ED6"/>
    <w:rsid w:val="00ED6CE6"/>
    <w:rsid w:val="00ED74C4"/>
    <w:rsid w:val="00EE09D8"/>
    <w:rsid w:val="00EE0B7A"/>
    <w:rsid w:val="00EE12E8"/>
    <w:rsid w:val="00EE2299"/>
    <w:rsid w:val="00EE3AA9"/>
    <w:rsid w:val="00EE6511"/>
    <w:rsid w:val="00EE75A6"/>
    <w:rsid w:val="00EE7D41"/>
    <w:rsid w:val="00EF09DB"/>
    <w:rsid w:val="00EF1432"/>
    <w:rsid w:val="00EF3AF2"/>
    <w:rsid w:val="00EF4E81"/>
    <w:rsid w:val="00EF5528"/>
    <w:rsid w:val="00EF5828"/>
    <w:rsid w:val="00EF5D92"/>
    <w:rsid w:val="00EF7281"/>
    <w:rsid w:val="00EF72EA"/>
    <w:rsid w:val="00F00033"/>
    <w:rsid w:val="00F003EB"/>
    <w:rsid w:val="00F010DB"/>
    <w:rsid w:val="00F016E6"/>
    <w:rsid w:val="00F02888"/>
    <w:rsid w:val="00F02AEB"/>
    <w:rsid w:val="00F03DB5"/>
    <w:rsid w:val="00F03F8B"/>
    <w:rsid w:val="00F0496E"/>
    <w:rsid w:val="00F0514F"/>
    <w:rsid w:val="00F0678E"/>
    <w:rsid w:val="00F0683B"/>
    <w:rsid w:val="00F0741C"/>
    <w:rsid w:val="00F10E27"/>
    <w:rsid w:val="00F10EF2"/>
    <w:rsid w:val="00F10F2E"/>
    <w:rsid w:val="00F10F60"/>
    <w:rsid w:val="00F11F6C"/>
    <w:rsid w:val="00F121E3"/>
    <w:rsid w:val="00F122C6"/>
    <w:rsid w:val="00F127AE"/>
    <w:rsid w:val="00F13316"/>
    <w:rsid w:val="00F1376F"/>
    <w:rsid w:val="00F21AD2"/>
    <w:rsid w:val="00F226CD"/>
    <w:rsid w:val="00F2445A"/>
    <w:rsid w:val="00F24929"/>
    <w:rsid w:val="00F24FFE"/>
    <w:rsid w:val="00F2617D"/>
    <w:rsid w:val="00F301D5"/>
    <w:rsid w:val="00F308C9"/>
    <w:rsid w:val="00F31A49"/>
    <w:rsid w:val="00F31C19"/>
    <w:rsid w:val="00F3376E"/>
    <w:rsid w:val="00F34D37"/>
    <w:rsid w:val="00F359FF"/>
    <w:rsid w:val="00F35A64"/>
    <w:rsid w:val="00F375C3"/>
    <w:rsid w:val="00F37F03"/>
    <w:rsid w:val="00F40C93"/>
    <w:rsid w:val="00F40CD8"/>
    <w:rsid w:val="00F41B10"/>
    <w:rsid w:val="00F441AD"/>
    <w:rsid w:val="00F46371"/>
    <w:rsid w:val="00F46475"/>
    <w:rsid w:val="00F473F9"/>
    <w:rsid w:val="00F479D1"/>
    <w:rsid w:val="00F47CCF"/>
    <w:rsid w:val="00F5128E"/>
    <w:rsid w:val="00F52D81"/>
    <w:rsid w:val="00F55A54"/>
    <w:rsid w:val="00F5693B"/>
    <w:rsid w:val="00F57267"/>
    <w:rsid w:val="00F572F5"/>
    <w:rsid w:val="00F60F64"/>
    <w:rsid w:val="00F61E8E"/>
    <w:rsid w:val="00F62B22"/>
    <w:rsid w:val="00F62D8E"/>
    <w:rsid w:val="00F638D1"/>
    <w:rsid w:val="00F65466"/>
    <w:rsid w:val="00F655B8"/>
    <w:rsid w:val="00F65E89"/>
    <w:rsid w:val="00F65F95"/>
    <w:rsid w:val="00F6629B"/>
    <w:rsid w:val="00F669A2"/>
    <w:rsid w:val="00F67262"/>
    <w:rsid w:val="00F70739"/>
    <w:rsid w:val="00F715EC"/>
    <w:rsid w:val="00F71620"/>
    <w:rsid w:val="00F74173"/>
    <w:rsid w:val="00F74270"/>
    <w:rsid w:val="00F75051"/>
    <w:rsid w:val="00F760CA"/>
    <w:rsid w:val="00F7723A"/>
    <w:rsid w:val="00F80152"/>
    <w:rsid w:val="00F80380"/>
    <w:rsid w:val="00F8097E"/>
    <w:rsid w:val="00F812BA"/>
    <w:rsid w:val="00F8184A"/>
    <w:rsid w:val="00F822DF"/>
    <w:rsid w:val="00F839BA"/>
    <w:rsid w:val="00F84EA0"/>
    <w:rsid w:val="00F86A66"/>
    <w:rsid w:val="00F86DCF"/>
    <w:rsid w:val="00F902B7"/>
    <w:rsid w:val="00F91EC6"/>
    <w:rsid w:val="00F92408"/>
    <w:rsid w:val="00F9331B"/>
    <w:rsid w:val="00F93BC0"/>
    <w:rsid w:val="00F952E6"/>
    <w:rsid w:val="00F953FA"/>
    <w:rsid w:val="00F97845"/>
    <w:rsid w:val="00F97FD3"/>
    <w:rsid w:val="00FA04AD"/>
    <w:rsid w:val="00FA1EE0"/>
    <w:rsid w:val="00FA1F84"/>
    <w:rsid w:val="00FA2805"/>
    <w:rsid w:val="00FA37CE"/>
    <w:rsid w:val="00FA39C1"/>
    <w:rsid w:val="00FA5328"/>
    <w:rsid w:val="00FA6954"/>
    <w:rsid w:val="00FA75EB"/>
    <w:rsid w:val="00FA7789"/>
    <w:rsid w:val="00FB098E"/>
    <w:rsid w:val="00FB292E"/>
    <w:rsid w:val="00FB2BA0"/>
    <w:rsid w:val="00FB2EAF"/>
    <w:rsid w:val="00FB42FB"/>
    <w:rsid w:val="00FB4F42"/>
    <w:rsid w:val="00FB53A2"/>
    <w:rsid w:val="00FB60CA"/>
    <w:rsid w:val="00FB6960"/>
    <w:rsid w:val="00FB750B"/>
    <w:rsid w:val="00FB7A35"/>
    <w:rsid w:val="00FC04CB"/>
    <w:rsid w:val="00FC11B5"/>
    <w:rsid w:val="00FC1546"/>
    <w:rsid w:val="00FC215B"/>
    <w:rsid w:val="00FC4124"/>
    <w:rsid w:val="00FC4163"/>
    <w:rsid w:val="00FC5624"/>
    <w:rsid w:val="00FC5A8F"/>
    <w:rsid w:val="00FC5C5A"/>
    <w:rsid w:val="00FC7EF8"/>
    <w:rsid w:val="00FD001E"/>
    <w:rsid w:val="00FD06CF"/>
    <w:rsid w:val="00FD0D2F"/>
    <w:rsid w:val="00FD261A"/>
    <w:rsid w:val="00FD3E9A"/>
    <w:rsid w:val="00FD493C"/>
    <w:rsid w:val="00FD64EE"/>
    <w:rsid w:val="00FD6A22"/>
    <w:rsid w:val="00FD7C3F"/>
    <w:rsid w:val="00FD7FA3"/>
    <w:rsid w:val="00FE0950"/>
    <w:rsid w:val="00FE1041"/>
    <w:rsid w:val="00FE17BC"/>
    <w:rsid w:val="00FE18EC"/>
    <w:rsid w:val="00FE3FED"/>
    <w:rsid w:val="00FE4428"/>
    <w:rsid w:val="00FE526E"/>
    <w:rsid w:val="00FE54E8"/>
    <w:rsid w:val="00FE6113"/>
    <w:rsid w:val="00FE69ED"/>
    <w:rsid w:val="00FF069A"/>
    <w:rsid w:val="00FF1973"/>
    <w:rsid w:val="00FF283F"/>
    <w:rsid w:val="00FF3808"/>
    <w:rsid w:val="00FF5370"/>
    <w:rsid w:val="00FF562B"/>
    <w:rsid w:val="00FF5E13"/>
    <w:rsid w:val="00FF5F26"/>
    <w:rsid w:val="00FF6131"/>
    <w:rsid w:val="00FF6188"/>
    <w:rsid w:val="00FF6FEB"/>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0C3D6C-985E-4422-AF8B-4148F6CEC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745"/>
    <w:pPr>
      <w:spacing w:after="200" w:line="276" w:lineRule="auto"/>
    </w:pPr>
    <w:rPr>
      <w:sz w:val="22"/>
      <w:szCs w:val="22"/>
      <w:lang w:eastAsia="en-US"/>
    </w:rPr>
  </w:style>
  <w:style w:type="paragraph" w:styleId="2">
    <w:name w:val="heading 2"/>
    <w:basedOn w:val="a"/>
    <w:link w:val="20"/>
    <w:uiPriority w:val="9"/>
    <w:qFormat/>
    <w:rsid w:val="003730C8"/>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05D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705DEF"/>
    <w:rPr>
      <w:color w:val="0000FF"/>
      <w:u w:val="single"/>
    </w:rPr>
  </w:style>
  <w:style w:type="paragraph" w:customStyle="1" w:styleId="tkZagolovok5">
    <w:name w:val="_Заголовок Статья (tkZagolovok5)"/>
    <w:basedOn w:val="a"/>
    <w:rsid w:val="00705DE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05DEF"/>
    <w:pPr>
      <w:spacing w:after="60"/>
      <w:ind w:firstLine="567"/>
      <w:jc w:val="both"/>
    </w:pPr>
    <w:rPr>
      <w:rFonts w:ascii="Arial" w:eastAsia="Times New Roman" w:hAnsi="Arial" w:cs="Arial"/>
      <w:sz w:val="20"/>
      <w:szCs w:val="20"/>
      <w:lang w:eastAsia="ru-RU"/>
    </w:rPr>
  </w:style>
  <w:style w:type="paragraph" w:styleId="a5">
    <w:name w:val="List Paragraph"/>
    <w:basedOn w:val="a"/>
    <w:uiPriority w:val="34"/>
    <w:qFormat/>
    <w:rsid w:val="001E3A3A"/>
    <w:pPr>
      <w:ind w:left="720"/>
      <w:contextualSpacing/>
    </w:pPr>
  </w:style>
  <w:style w:type="paragraph" w:styleId="a6">
    <w:name w:val="Balloon Text"/>
    <w:basedOn w:val="a"/>
    <w:link w:val="a7"/>
    <w:uiPriority w:val="99"/>
    <w:semiHidden/>
    <w:unhideWhenUsed/>
    <w:rsid w:val="000E1884"/>
    <w:pPr>
      <w:spacing w:after="0" w:line="240" w:lineRule="auto"/>
    </w:pPr>
    <w:rPr>
      <w:rFonts w:ascii="Tahoma" w:hAnsi="Tahoma" w:cs="Tahoma"/>
      <w:sz w:val="16"/>
      <w:szCs w:val="16"/>
    </w:rPr>
  </w:style>
  <w:style w:type="character" w:customStyle="1" w:styleId="a7">
    <w:name w:val="Текст выноски Знак"/>
    <w:link w:val="a6"/>
    <w:uiPriority w:val="99"/>
    <w:semiHidden/>
    <w:rsid w:val="000E1884"/>
    <w:rPr>
      <w:rFonts w:ascii="Tahoma" w:hAnsi="Tahoma" w:cs="Tahoma"/>
      <w:sz w:val="16"/>
      <w:szCs w:val="16"/>
    </w:rPr>
  </w:style>
  <w:style w:type="paragraph" w:styleId="a8">
    <w:name w:val="header"/>
    <w:basedOn w:val="a"/>
    <w:link w:val="a9"/>
    <w:uiPriority w:val="99"/>
    <w:unhideWhenUsed/>
    <w:rsid w:val="00C5564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55641"/>
  </w:style>
  <w:style w:type="paragraph" w:styleId="aa">
    <w:name w:val="footer"/>
    <w:basedOn w:val="a"/>
    <w:link w:val="ab"/>
    <w:uiPriority w:val="99"/>
    <w:unhideWhenUsed/>
    <w:rsid w:val="00C5564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55641"/>
  </w:style>
  <w:style w:type="paragraph" w:customStyle="1" w:styleId="tkRedakcijaTekst">
    <w:name w:val="_В редакции текст (tkRedakcijaTekst)"/>
    <w:basedOn w:val="a"/>
    <w:rsid w:val="0078598B"/>
    <w:pPr>
      <w:spacing w:after="60"/>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78598B"/>
    <w:pPr>
      <w:spacing w:after="60"/>
      <w:ind w:firstLine="567"/>
      <w:jc w:val="both"/>
    </w:pPr>
    <w:rPr>
      <w:rFonts w:ascii="Arial" w:eastAsia="Times New Roman" w:hAnsi="Arial" w:cs="Arial"/>
      <w:i/>
      <w:iCs/>
      <w:color w:val="006600"/>
      <w:sz w:val="20"/>
      <w:szCs w:val="20"/>
      <w:lang w:eastAsia="ru-RU"/>
    </w:rPr>
  </w:style>
  <w:style w:type="paragraph" w:customStyle="1" w:styleId="ConsPlusNormal">
    <w:name w:val="ConsPlusNormal"/>
    <w:rsid w:val="00836D35"/>
    <w:pPr>
      <w:suppressAutoHyphens/>
    </w:pPr>
    <w:rPr>
      <w:rFonts w:ascii="Arial" w:eastAsia="Arial" w:hAnsi="Arial" w:cs="Courier New"/>
      <w:kern w:val="1"/>
      <w:szCs w:val="24"/>
      <w:lang w:eastAsia="zh-CN" w:bidi="hi-IN"/>
    </w:rPr>
  </w:style>
  <w:style w:type="character" w:customStyle="1" w:styleId="20">
    <w:name w:val="Заголовок 2 Знак"/>
    <w:link w:val="2"/>
    <w:uiPriority w:val="9"/>
    <w:rsid w:val="003730C8"/>
    <w:rPr>
      <w:rFonts w:ascii="Times New Roman" w:eastAsia="Times New Roman" w:hAnsi="Times New Roman"/>
      <w:b/>
      <w:bCs/>
      <w:sz w:val="36"/>
      <w:szCs w:val="36"/>
    </w:rPr>
  </w:style>
  <w:style w:type="character" w:customStyle="1" w:styleId="blk">
    <w:name w:val="blk"/>
    <w:rsid w:val="00BD097B"/>
  </w:style>
  <w:style w:type="paragraph" w:customStyle="1" w:styleId="tkTablica">
    <w:name w:val="_Текст таблицы (tkTablica)"/>
    <w:basedOn w:val="a"/>
    <w:rsid w:val="00AD14FD"/>
    <w:pPr>
      <w:spacing w:after="60"/>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B77F3F"/>
    <w:pPr>
      <w:spacing w:before="200"/>
      <w:ind w:left="1134" w:right="1134"/>
      <w:jc w:val="center"/>
    </w:pPr>
    <w:rPr>
      <w:rFonts w:ascii="Arial" w:eastAsia="Times New Roman" w:hAnsi="Arial" w:cs="Arial"/>
      <w:b/>
      <w:b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5704">
      <w:bodyDiv w:val="1"/>
      <w:marLeft w:val="0"/>
      <w:marRight w:val="0"/>
      <w:marTop w:val="0"/>
      <w:marBottom w:val="0"/>
      <w:divBdr>
        <w:top w:val="none" w:sz="0" w:space="0" w:color="auto"/>
        <w:left w:val="none" w:sz="0" w:space="0" w:color="auto"/>
        <w:bottom w:val="none" w:sz="0" w:space="0" w:color="auto"/>
        <w:right w:val="none" w:sz="0" w:space="0" w:color="auto"/>
      </w:divBdr>
    </w:div>
    <w:div w:id="12848038">
      <w:bodyDiv w:val="1"/>
      <w:marLeft w:val="0"/>
      <w:marRight w:val="0"/>
      <w:marTop w:val="0"/>
      <w:marBottom w:val="0"/>
      <w:divBdr>
        <w:top w:val="none" w:sz="0" w:space="0" w:color="auto"/>
        <w:left w:val="none" w:sz="0" w:space="0" w:color="auto"/>
        <w:bottom w:val="none" w:sz="0" w:space="0" w:color="auto"/>
        <w:right w:val="none" w:sz="0" w:space="0" w:color="auto"/>
      </w:divBdr>
    </w:div>
    <w:div w:id="30618484">
      <w:bodyDiv w:val="1"/>
      <w:marLeft w:val="0"/>
      <w:marRight w:val="0"/>
      <w:marTop w:val="0"/>
      <w:marBottom w:val="0"/>
      <w:divBdr>
        <w:top w:val="none" w:sz="0" w:space="0" w:color="auto"/>
        <w:left w:val="none" w:sz="0" w:space="0" w:color="auto"/>
        <w:bottom w:val="none" w:sz="0" w:space="0" w:color="auto"/>
        <w:right w:val="none" w:sz="0" w:space="0" w:color="auto"/>
      </w:divBdr>
    </w:div>
    <w:div w:id="35858920">
      <w:bodyDiv w:val="1"/>
      <w:marLeft w:val="0"/>
      <w:marRight w:val="0"/>
      <w:marTop w:val="0"/>
      <w:marBottom w:val="0"/>
      <w:divBdr>
        <w:top w:val="none" w:sz="0" w:space="0" w:color="auto"/>
        <w:left w:val="none" w:sz="0" w:space="0" w:color="auto"/>
        <w:bottom w:val="none" w:sz="0" w:space="0" w:color="auto"/>
        <w:right w:val="none" w:sz="0" w:space="0" w:color="auto"/>
      </w:divBdr>
    </w:div>
    <w:div w:id="37970238">
      <w:bodyDiv w:val="1"/>
      <w:marLeft w:val="0"/>
      <w:marRight w:val="0"/>
      <w:marTop w:val="0"/>
      <w:marBottom w:val="0"/>
      <w:divBdr>
        <w:top w:val="none" w:sz="0" w:space="0" w:color="auto"/>
        <w:left w:val="none" w:sz="0" w:space="0" w:color="auto"/>
        <w:bottom w:val="none" w:sz="0" w:space="0" w:color="auto"/>
        <w:right w:val="none" w:sz="0" w:space="0" w:color="auto"/>
      </w:divBdr>
    </w:div>
    <w:div w:id="41831681">
      <w:bodyDiv w:val="1"/>
      <w:marLeft w:val="0"/>
      <w:marRight w:val="0"/>
      <w:marTop w:val="0"/>
      <w:marBottom w:val="0"/>
      <w:divBdr>
        <w:top w:val="none" w:sz="0" w:space="0" w:color="auto"/>
        <w:left w:val="none" w:sz="0" w:space="0" w:color="auto"/>
        <w:bottom w:val="none" w:sz="0" w:space="0" w:color="auto"/>
        <w:right w:val="none" w:sz="0" w:space="0" w:color="auto"/>
      </w:divBdr>
    </w:div>
    <w:div w:id="64030286">
      <w:bodyDiv w:val="1"/>
      <w:marLeft w:val="0"/>
      <w:marRight w:val="0"/>
      <w:marTop w:val="0"/>
      <w:marBottom w:val="0"/>
      <w:divBdr>
        <w:top w:val="none" w:sz="0" w:space="0" w:color="auto"/>
        <w:left w:val="none" w:sz="0" w:space="0" w:color="auto"/>
        <w:bottom w:val="none" w:sz="0" w:space="0" w:color="auto"/>
        <w:right w:val="none" w:sz="0" w:space="0" w:color="auto"/>
      </w:divBdr>
    </w:div>
    <w:div w:id="65081639">
      <w:bodyDiv w:val="1"/>
      <w:marLeft w:val="0"/>
      <w:marRight w:val="0"/>
      <w:marTop w:val="0"/>
      <w:marBottom w:val="0"/>
      <w:divBdr>
        <w:top w:val="none" w:sz="0" w:space="0" w:color="auto"/>
        <w:left w:val="none" w:sz="0" w:space="0" w:color="auto"/>
        <w:bottom w:val="none" w:sz="0" w:space="0" w:color="auto"/>
        <w:right w:val="none" w:sz="0" w:space="0" w:color="auto"/>
      </w:divBdr>
    </w:div>
    <w:div w:id="74980242">
      <w:bodyDiv w:val="1"/>
      <w:marLeft w:val="0"/>
      <w:marRight w:val="0"/>
      <w:marTop w:val="0"/>
      <w:marBottom w:val="0"/>
      <w:divBdr>
        <w:top w:val="none" w:sz="0" w:space="0" w:color="auto"/>
        <w:left w:val="none" w:sz="0" w:space="0" w:color="auto"/>
        <w:bottom w:val="none" w:sz="0" w:space="0" w:color="auto"/>
        <w:right w:val="none" w:sz="0" w:space="0" w:color="auto"/>
      </w:divBdr>
    </w:div>
    <w:div w:id="99767820">
      <w:bodyDiv w:val="1"/>
      <w:marLeft w:val="0"/>
      <w:marRight w:val="0"/>
      <w:marTop w:val="0"/>
      <w:marBottom w:val="0"/>
      <w:divBdr>
        <w:top w:val="none" w:sz="0" w:space="0" w:color="auto"/>
        <w:left w:val="none" w:sz="0" w:space="0" w:color="auto"/>
        <w:bottom w:val="none" w:sz="0" w:space="0" w:color="auto"/>
        <w:right w:val="none" w:sz="0" w:space="0" w:color="auto"/>
      </w:divBdr>
    </w:div>
    <w:div w:id="125465109">
      <w:bodyDiv w:val="1"/>
      <w:marLeft w:val="0"/>
      <w:marRight w:val="0"/>
      <w:marTop w:val="0"/>
      <w:marBottom w:val="0"/>
      <w:divBdr>
        <w:top w:val="none" w:sz="0" w:space="0" w:color="auto"/>
        <w:left w:val="none" w:sz="0" w:space="0" w:color="auto"/>
        <w:bottom w:val="none" w:sz="0" w:space="0" w:color="auto"/>
        <w:right w:val="none" w:sz="0" w:space="0" w:color="auto"/>
      </w:divBdr>
    </w:div>
    <w:div w:id="129325240">
      <w:bodyDiv w:val="1"/>
      <w:marLeft w:val="0"/>
      <w:marRight w:val="0"/>
      <w:marTop w:val="0"/>
      <w:marBottom w:val="0"/>
      <w:divBdr>
        <w:top w:val="none" w:sz="0" w:space="0" w:color="auto"/>
        <w:left w:val="none" w:sz="0" w:space="0" w:color="auto"/>
        <w:bottom w:val="none" w:sz="0" w:space="0" w:color="auto"/>
        <w:right w:val="none" w:sz="0" w:space="0" w:color="auto"/>
      </w:divBdr>
    </w:div>
    <w:div w:id="164635289">
      <w:bodyDiv w:val="1"/>
      <w:marLeft w:val="0"/>
      <w:marRight w:val="0"/>
      <w:marTop w:val="0"/>
      <w:marBottom w:val="0"/>
      <w:divBdr>
        <w:top w:val="none" w:sz="0" w:space="0" w:color="auto"/>
        <w:left w:val="none" w:sz="0" w:space="0" w:color="auto"/>
        <w:bottom w:val="none" w:sz="0" w:space="0" w:color="auto"/>
        <w:right w:val="none" w:sz="0" w:space="0" w:color="auto"/>
      </w:divBdr>
    </w:div>
    <w:div w:id="180171081">
      <w:bodyDiv w:val="1"/>
      <w:marLeft w:val="0"/>
      <w:marRight w:val="0"/>
      <w:marTop w:val="0"/>
      <w:marBottom w:val="0"/>
      <w:divBdr>
        <w:top w:val="none" w:sz="0" w:space="0" w:color="auto"/>
        <w:left w:val="none" w:sz="0" w:space="0" w:color="auto"/>
        <w:bottom w:val="none" w:sz="0" w:space="0" w:color="auto"/>
        <w:right w:val="none" w:sz="0" w:space="0" w:color="auto"/>
      </w:divBdr>
    </w:div>
    <w:div w:id="221135978">
      <w:bodyDiv w:val="1"/>
      <w:marLeft w:val="0"/>
      <w:marRight w:val="0"/>
      <w:marTop w:val="0"/>
      <w:marBottom w:val="0"/>
      <w:divBdr>
        <w:top w:val="none" w:sz="0" w:space="0" w:color="auto"/>
        <w:left w:val="none" w:sz="0" w:space="0" w:color="auto"/>
        <w:bottom w:val="none" w:sz="0" w:space="0" w:color="auto"/>
        <w:right w:val="none" w:sz="0" w:space="0" w:color="auto"/>
      </w:divBdr>
    </w:div>
    <w:div w:id="250696796">
      <w:bodyDiv w:val="1"/>
      <w:marLeft w:val="0"/>
      <w:marRight w:val="0"/>
      <w:marTop w:val="0"/>
      <w:marBottom w:val="0"/>
      <w:divBdr>
        <w:top w:val="none" w:sz="0" w:space="0" w:color="auto"/>
        <w:left w:val="none" w:sz="0" w:space="0" w:color="auto"/>
        <w:bottom w:val="none" w:sz="0" w:space="0" w:color="auto"/>
        <w:right w:val="none" w:sz="0" w:space="0" w:color="auto"/>
      </w:divBdr>
    </w:div>
    <w:div w:id="253706380">
      <w:bodyDiv w:val="1"/>
      <w:marLeft w:val="0"/>
      <w:marRight w:val="0"/>
      <w:marTop w:val="0"/>
      <w:marBottom w:val="0"/>
      <w:divBdr>
        <w:top w:val="none" w:sz="0" w:space="0" w:color="auto"/>
        <w:left w:val="none" w:sz="0" w:space="0" w:color="auto"/>
        <w:bottom w:val="none" w:sz="0" w:space="0" w:color="auto"/>
        <w:right w:val="none" w:sz="0" w:space="0" w:color="auto"/>
      </w:divBdr>
    </w:div>
    <w:div w:id="287274796">
      <w:bodyDiv w:val="1"/>
      <w:marLeft w:val="0"/>
      <w:marRight w:val="0"/>
      <w:marTop w:val="0"/>
      <w:marBottom w:val="0"/>
      <w:divBdr>
        <w:top w:val="none" w:sz="0" w:space="0" w:color="auto"/>
        <w:left w:val="none" w:sz="0" w:space="0" w:color="auto"/>
        <w:bottom w:val="none" w:sz="0" w:space="0" w:color="auto"/>
        <w:right w:val="none" w:sz="0" w:space="0" w:color="auto"/>
      </w:divBdr>
    </w:div>
    <w:div w:id="308755131">
      <w:bodyDiv w:val="1"/>
      <w:marLeft w:val="0"/>
      <w:marRight w:val="0"/>
      <w:marTop w:val="0"/>
      <w:marBottom w:val="0"/>
      <w:divBdr>
        <w:top w:val="none" w:sz="0" w:space="0" w:color="auto"/>
        <w:left w:val="none" w:sz="0" w:space="0" w:color="auto"/>
        <w:bottom w:val="none" w:sz="0" w:space="0" w:color="auto"/>
        <w:right w:val="none" w:sz="0" w:space="0" w:color="auto"/>
      </w:divBdr>
    </w:div>
    <w:div w:id="317852853">
      <w:bodyDiv w:val="1"/>
      <w:marLeft w:val="0"/>
      <w:marRight w:val="0"/>
      <w:marTop w:val="0"/>
      <w:marBottom w:val="0"/>
      <w:divBdr>
        <w:top w:val="none" w:sz="0" w:space="0" w:color="auto"/>
        <w:left w:val="none" w:sz="0" w:space="0" w:color="auto"/>
        <w:bottom w:val="none" w:sz="0" w:space="0" w:color="auto"/>
        <w:right w:val="none" w:sz="0" w:space="0" w:color="auto"/>
      </w:divBdr>
    </w:div>
    <w:div w:id="324238545">
      <w:bodyDiv w:val="1"/>
      <w:marLeft w:val="0"/>
      <w:marRight w:val="0"/>
      <w:marTop w:val="0"/>
      <w:marBottom w:val="0"/>
      <w:divBdr>
        <w:top w:val="none" w:sz="0" w:space="0" w:color="auto"/>
        <w:left w:val="none" w:sz="0" w:space="0" w:color="auto"/>
        <w:bottom w:val="none" w:sz="0" w:space="0" w:color="auto"/>
        <w:right w:val="none" w:sz="0" w:space="0" w:color="auto"/>
      </w:divBdr>
    </w:div>
    <w:div w:id="357584108">
      <w:bodyDiv w:val="1"/>
      <w:marLeft w:val="0"/>
      <w:marRight w:val="0"/>
      <w:marTop w:val="0"/>
      <w:marBottom w:val="0"/>
      <w:divBdr>
        <w:top w:val="none" w:sz="0" w:space="0" w:color="auto"/>
        <w:left w:val="none" w:sz="0" w:space="0" w:color="auto"/>
        <w:bottom w:val="none" w:sz="0" w:space="0" w:color="auto"/>
        <w:right w:val="none" w:sz="0" w:space="0" w:color="auto"/>
      </w:divBdr>
    </w:div>
    <w:div w:id="390159788">
      <w:bodyDiv w:val="1"/>
      <w:marLeft w:val="0"/>
      <w:marRight w:val="0"/>
      <w:marTop w:val="0"/>
      <w:marBottom w:val="0"/>
      <w:divBdr>
        <w:top w:val="none" w:sz="0" w:space="0" w:color="auto"/>
        <w:left w:val="none" w:sz="0" w:space="0" w:color="auto"/>
        <w:bottom w:val="none" w:sz="0" w:space="0" w:color="auto"/>
        <w:right w:val="none" w:sz="0" w:space="0" w:color="auto"/>
      </w:divBdr>
    </w:div>
    <w:div w:id="409231882">
      <w:bodyDiv w:val="1"/>
      <w:marLeft w:val="0"/>
      <w:marRight w:val="0"/>
      <w:marTop w:val="0"/>
      <w:marBottom w:val="0"/>
      <w:divBdr>
        <w:top w:val="none" w:sz="0" w:space="0" w:color="auto"/>
        <w:left w:val="none" w:sz="0" w:space="0" w:color="auto"/>
        <w:bottom w:val="none" w:sz="0" w:space="0" w:color="auto"/>
        <w:right w:val="none" w:sz="0" w:space="0" w:color="auto"/>
      </w:divBdr>
    </w:div>
    <w:div w:id="464742661">
      <w:bodyDiv w:val="1"/>
      <w:marLeft w:val="0"/>
      <w:marRight w:val="0"/>
      <w:marTop w:val="0"/>
      <w:marBottom w:val="0"/>
      <w:divBdr>
        <w:top w:val="none" w:sz="0" w:space="0" w:color="auto"/>
        <w:left w:val="none" w:sz="0" w:space="0" w:color="auto"/>
        <w:bottom w:val="none" w:sz="0" w:space="0" w:color="auto"/>
        <w:right w:val="none" w:sz="0" w:space="0" w:color="auto"/>
      </w:divBdr>
    </w:div>
    <w:div w:id="535581036">
      <w:bodyDiv w:val="1"/>
      <w:marLeft w:val="0"/>
      <w:marRight w:val="0"/>
      <w:marTop w:val="0"/>
      <w:marBottom w:val="0"/>
      <w:divBdr>
        <w:top w:val="none" w:sz="0" w:space="0" w:color="auto"/>
        <w:left w:val="none" w:sz="0" w:space="0" w:color="auto"/>
        <w:bottom w:val="none" w:sz="0" w:space="0" w:color="auto"/>
        <w:right w:val="none" w:sz="0" w:space="0" w:color="auto"/>
      </w:divBdr>
    </w:div>
    <w:div w:id="552470774">
      <w:bodyDiv w:val="1"/>
      <w:marLeft w:val="0"/>
      <w:marRight w:val="0"/>
      <w:marTop w:val="0"/>
      <w:marBottom w:val="0"/>
      <w:divBdr>
        <w:top w:val="none" w:sz="0" w:space="0" w:color="auto"/>
        <w:left w:val="none" w:sz="0" w:space="0" w:color="auto"/>
        <w:bottom w:val="none" w:sz="0" w:space="0" w:color="auto"/>
        <w:right w:val="none" w:sz="0" w:space="0" w:color="auto"/>
      </w:divBdr>
    </w:div>
    <w:div w:id="558127830">
      <w:bodyDiv w:val="1"/>
      <w:marLeft w:val="0"/>
      <w:marRight w:val="0"/>
      <w:marTop w:val="0"/>
      <w:marBottom w:val="0"/>
      <w:divBdr>
        <w:top w:val="none" w:sz="0" w:space="0" w:color="auto"/>
        <w:left w:val="none" w:sz="0" w:space="0" w:color="auto"/>
        <w:bottom w:val="none" w:sz="0" w:space="0" w:color="auto"/>
        <w:right w:val="none" w:sz="0" w:space="0" w:color="auto"/>
      </w:divBdr>
    </w:div>
    <w:div w:id="562176287">
      <w:bodyDiv w:val="1"/>
      <w:marLeft w:val="0"/>
      <w:marRight w:val="0"/>
      <w:marTop w:val="0"/>
      <w:marBottom w:val="0"/>
      <w:divBdr>
        <w:top w:val="none" w:sz="0" w:space="0" w:color="auto"/>
        <w:left w:val="none" w:sz="0" w:space="0" w:color="auto"/>
        <w:bottom w:val="none" w:sz="0" w:space="0" w:color="auto"/>
        <w:right w:val="none" w:sz="0" w:space="0" w:color="auto"/>
      </w:divBdr>
    </w:div>
    <w:div w:id="565258785">
      <w:bodyDiv w:val="1"/>
      <w:marLeft w:val="0"/>
      <w:marRight w:val="0"/>
      <w:marTop w:val="0"/>
      <w:marBottom w:val="0"/>
      <w:divBdr>
        <w:top w:val="none" w:sz="0" w:space="0" w:color="auto"/>
        <w:left w:val="none" w:sz="0" w:space="0" w:color="auto"/>
        <w:bottom w:val="none" w:sz="0" w:space="0" w:color="auto"/>
        <w:right w:val="none" w:sz="0" w:space="0" w:color="auto"/>
      </w:divBdr>
    </w:div>
    <w:div w:id="566721192">
      <w:bodyDiv w:val="1"/>
      <w:marLeft w:val="0"/>
      <w:marRight w:val="0"/>
      <w:marTop w:val="0"/>
      <w:marBottom w:val="0"/>
      <w:divBdr>
        <w:top w:val="none" w:sz="0" w:space="0" w:color="auto"/>
        <w:left w:val="none" w:sz="0" w:space="0" w:color="auto"/>
        <w:bottom w:val="none" w:sz="0" w:space="0" w:color="auto"/>
        <w:right w:val="none" w:sz="0" w:space="0" w:color="auto"/>
      </w:divBdr>
    </w:div>
    <w:div w:id="580139115">
      <w:bodyDiv w:val="1"/>
      <w:marLeft w:val="0"/>
      <w:marRight w:val="0"/>
      <w:marTop w:val="0"/>
      <w:marBottom w:val="0"/>
      <w:divBdr>
        <w:top w:val="none" w:sz="0" w:space="0" w:color="auto"/>
        <w:left w:val="none" w:sz="0" w:space="0" w:color="auto"/>
        <w:bottom w:val="none" w:sz="0" w:space="0" w:color="auto"/>
        <w:right w:val="none" w:sz="0" w:space="0" w:color="auto"/>
      </w:divBdr>
    </w:div>
    <w:div w:id="589659755">
      <w:bodyDiv w:val="1"/>
      <w:marLeft w:val="0"/>
      <w:marRight w:val="0"/>
      <w:marTop w:val="0"/>
      <w:marBottom w:val="0"/>
      <w:divBdr>
        <w:top w:val="none" w:sz="0" w:space="0" w:color="auto"/>
        <w:left w:val="none" w:sz="0" w:space="0" w:color="auto"/>
        <w:bottom w:val="none" w:sz="0" w:space="0" w:color="auto"/>
        <w:right w:val="none" w:sz="0" w:space="0" w:color="auto"/>
      </w:divBdr>
    </w:div>
    <w:div w:id="606699481">
      <w:bodyDiv w:val="1"/>
      <w:marLeft w:val="0"/>
      <w:marRight w:val="0"/>
      <w:marTop w:val="0"/>
      <w:marBottom w:val="0"/>
      <w:divBdr>
        <w:top w:val="none" w:sz="0" w:space="0" w:color="auto"/>
        <w:left w:val="none" w:sz="0" w:space="0" w:color="auto"/>
        <w:bottom w:val="none" w:sz="0" w:space="0" w:color="auto"/>
        <w:right w:val="none" w:sz="0" w:space="0" w:color="auto"/>
      </w:divBdr>
    </w:div>
    <w:div w:id="609775045">
      <w:bodyDiv w:val="1"/>
      <w:marLeft w:val="0"/>
      <w:marRight w:val="0"/>
      <w:marTop w:val="0"/>
      <w:marBottom w:val="0"/>
      <w:divBdr>
        <w:top w:val="none" w:sz="0" w:space="0" w:color="auto"/>
        <w:left w:val="none" w:sz="0" w:space="0" w:color="auto"/>
        <w:bottom w:val="none" w:sz="0" w:space="0" w:color="auto"/>
        <w:right w:val="none" w:sz="0" w:space="0" w:color="auto"/>
      </w:divBdr>
    </w:div>
    <w:div w:id="633607451">
      <w:bodyDiv w:val="1"/>
      <w:marLeft w:val="0"/>
      <w:marRight w:val="0"/>
      <w:marTop w:val="0"/>
      <w:marBottom w:val="0"/>
      <w:divBdr>
        <w:top w:val="none" w:sz="0" w:space="0" w:color="auto"/>
        <w:left w:val="none" w:sz="0" w:space="0" w:color="auto"/>
        <w:bottom w:val="none" w:sz="0" w:space="0" w:color="auto"/>
        <w:right w:val="none" w:sz="0" w:space="0" w:color="auto"/>
      </w:divBdr>
    </w:div>
    <w:div w:id="642931911">
      <w:bodyDiv w:val="1"/>
      <w:marLeft w:val="0"/>
      <w:marRight w:val="0"/>
      <w:marTop w:val="0"/>
      <w:marBottom w:val="0"/>
      <w:divBdr>
        <w:top w:val="none" w:sz="0" w:space="0" w:color="auto"/>
        <w:left w:val="none" w:sz="0" w:space="0" w:color="auto"/>
        <w:bottom w:val="none" w:sz="0" w:space="0" w:color="auto"/>
        <w:right w:val="none" w:sz="0" w:space="0" w:color="auto"/>
      </w:divBdr>
    </w:div>
    <w:div w:id="646203517">
      <w:bodyDiv w:val="1"/>
      <w:marLeft w:val="0"/>
      <w:marRight w:val="0"/>
      <w:marTop w:val="0"/>
      <w:marBottom w:val="0"/>
      <w:divBdr>
        <w:top w:val="none" w:sz="0" w:space="0" w:color="auto"/>
        <w:left w:val="none" w:sz="0" w:space="0" w:color="auto"/>
        <w:bottom w:val="none" w:sz="0" w:space="0" w:color="auto"/>
        <w:right w:val="none" w:sz="0" w:space="0" w:color="auto"/>
      </w:divBdr>
    </w:div>
    <w:div w:id="660472782">
      <w:bodyDiv w:val="1"/>
      <w:marLeft w:val="0"/>
      <w:marRight w:val="0"/>
      <w:marTop w:val="0"/>
      <w:marBottom w:val="0"/>
      <w:divBdr>
        <w:top w:val="none" w:sz="0" w:space="0" w:color="auto"/>
        <w:left w:val="none" w:sz="0" w:space="0" w:color="auto"/>
        <w:bottom w:val="none" w:sz="0" w:space="0" w:color="auto"/>
        <w:right w:val="none" w:sz="0" w:space="0" w:color="auto"/>
      </w:divBdr>
    </w:div>
    <w:div w:id="672949339">
      <w:bodyDiv w:val="1"/>
      <w:marLeft w:val="0"/>
      <w:marRight w:val="0"/>
      <w:marTop w:val="0"/>
      <w:marBottom w:val="0"/>
      <w:divBdr>
        <w:top w:val="none" w:sz="0" w:space="0" w:color="auto"/>
        <w:left w:val="none" w:sz="0" w:space="0" w:color="auto"/>
        <w:bottom w:val="none" w:sz="0" w:space="0" w:color="auto"/>
        <w:right w:val="none" w:sz="0" w:space="0" w:color="auto"/>
      </w:divBdr>
    </w:div>
    <w:div w:id="674647084">
      <w:bodyDiv w:val="1"/>
      <w:marLeft w:val="0"/>
      <w:marRight w:val="0"/>
      <w:marTop w:val="0"/>
      <w:marBottom w:val="0"/>
      <w:divBdr>
        <w:top w:val="none" w:sz="0" w:space="0" w:color="auto"/>
        <w:left w:val="none" w:sz="0" w:space="0" w:color="auto"/>
        <w:bottom w:val="none" w:sz="0" w:space="0" w:color="auto"/>
        <w:right w:val="none" w:sz="0" w:space="0" w:color="auto"/>
      </w:divBdr>
    </w:div>
    <w:div w:id="728920834">
      <w:bodyDiv w:val="1"/>
      <w:marLeft w:val="0"/>
      <w:marRight w:val="0"/>
      <w:marTop w:val="0"/>
      <w:marBottom w:val="0"/>
      <w:divBdr>
        <w:top w:val="none" w:sz="0" w:space="0" w:color="auto"/>
        <w:left w:val="none" w:sz="0" w:space="0" w:color="auto"/>
        <w:bottom w:val="none" w:sz="0" w:space="0" w:color="auto"/>
        <w:right w:val="none" w:sz="0" w:space="0" w:color="auto"/>
      </w:divBdr>
    </w:div>
    <w:div w:id="732241840">
      <w:bodyDiv w:val="1"/>
      <w:marLeft w:val="0"/>
      <w:marRight w:val="0"/>
      <w:marTop w:val="0"/>
      <w:marBottom w:val="0"/>
      <w:divBdr>
        <w:top w:val="none" w:sz="0" w:space="0" w:color="auto"/>
        <w:left w:val="none" w:sz="0" w:space="0" w:color="auto"/>
        <w:bottom w:val="none" w:sz="0" w:space="0" w:color="auto"/>
        <w:right w:val="none" w:sz="0" w:space="0" w:color="auto"/>
      </w:divBdr>
    </w:div>
    <w:div w:id="740715981">
      <w:bodyDiv w:val="1"/>
      <w:marLeft w:val="0"/>
      <w:marRight w:val="0"/>
      <w:marTop w:val="0"/>
      <w:marBottom w:val="0"/>
      <w:divBdr>
        <w:top w:val="none" w:sz="0" w:space="0" w:color="auto"/>
        <w:left w:val="none" w:sz="0" w:space="0" w:color="auto"/>
        <w:bottom w:val="none" w:sz="0" w:space="0" w:color="auto"/>
        <w:right w:val="none" w:sz="0" w:space="0" w:color="auto"/>
      </w:divBdr>
    </w:div>
    <w:div w:id="754667403">
      <w:bodyDiv w:val="1"/>
      <w:marLeft w:val="0"/>
      <w:marRight w:val="0"/>
      <w:marTop w:val="0"/>
      <w:marBottom w:val="0"/>
      <w:divBdr>
        <w:top w:val="none" w:sz="0" w:space="0" w:color="auto"/>
        <w:left w:val="none" w:sz="0" w:space="0" w:color="auto"/>
        <w:bottom w:val="none" w:sz="0" w:space="0" w:color="auto"/>
        <w:right w:val="none" w:sz="0" w:space="0" w:color="auto"/>
      </w:divBdr>
    </w:div>
    <w:div w:id="766385500">
      <w:bodyDiv w:val="1"/>
      <w:marLeft w:val="0"/>
      <w:marRight w:val="0"/>
      <w:marTop w:val="0"/>
      <w:marBottom w:val="0"/>
      <w:divBdr>
        <w:top w:val="none" w:sz="0" w:space="0" w:color="auto"/>
        <w:left w:val="none" w:sz="0" w:space="0" w:color="auto"/>
        <w:bottom w:val="none" w:sz="0" w:space="0" w:color="auto"/>
        <w:right w:val="none" w:sz="0" w:space="0" w:color="auto"/>
      </w:divBdr>
    </w:div>
    <w:div w:id="898394832">
      <w:bodyDiv w:val="1"/>
      <w:marLeft w:val="0"/>
      <w:marRight w:val="0"/>
      <w:marTop w:val="0"/>
      <w:marBottom w:val="0"/>
      <w:divBdr>
        <w:top w:val="none" w:sz="0" w:space="0" w:color="auto"/>
        <w:left w:val="none" w:sz="0" w:space="0" w:color="auto"/>
        <w:bottom w:val="none" w:sz="0" w:space="0" w:color="auto"/>
        <w:right w:val="none" w:sz="0" w:space="0" w:color="auto"/>
      </w:divBdr>
    </w:div>
    <w:div w:id="904997705">
      <w:bodyDiv w:val="1"/>
      <w:marLeft w:val="0"/>
      <w:marRight w:val="0"/>
      <w:marTop w:val="0"/>
      <w:marBottom w:val="0"/>
      <w:divBdr>
        <w:top w:val="none" w:sz="0" w:space="0" w:color="auto"/>
        <w:left w:val="none" w:sz="0" w:space="0" w:color="auto"/>
        <w:bottom w:val="none" w:sz="0" w:space="0" w:color="auto"/>
        <w:right w:val="none" w:sz="0" w:space="0" w:color="auto"/>
      </w:divBdr>
    </w:div>
    <w:div w:id="912008237">
      <w:bodyDiv w:val="1"/>
      <w:marLeft w:val="0"/>
      <w:marRight w:val="0"/>
      <w:marTop w:val="0"/>
      <w:marBottom w:val="0"/>
      <w:divBdr>
        <w:top w:val="none" w:sz="0" w:space="0" w:color="auto"/>
        <w:left w:val="none" w:sz="0" w:space="0" w:color="auto"/>
        <w:bottom w:val="none" w:sz="0" w:space="0" w:color="auto"/>
        <w:right w:val="none" w:sz="0" w:space="0" w:color="auto"/>
      </w:divBdr>
    </w:div>
    <w:div w:id="925923774">
      <w:bodyDiv w:val="1"/>
      <w:marLeft w:val="0"/>
      <w:marRight w:val="0"/>
      <w:marTop w:val="0"/>
      <w:marBottom w:val="0"/>
      <w:divBdr>
        <w:top w:val="none" w:sz="0" w:space="0" w:color="auto"/>
        <w:left w:val="none" w:sz="0" w:space="0" w:color="auto"/>
        <w:bottom w:val="none" w:sz="0" w:space="0" w:color="auto"/>
        <w:right w:val="none" w:sz="0" w:space="0" w:color="auto"/>
      </w:divBdr>
    </w:div>
    <w:div w:id="945499977">
      <w:bodyDiv w:val="1"/>
      <w:marLeft w:val="0"/>
      <w:marRight w:val="0"/>
      <w:marTop w:val="0"/>
      <w:marBottom w:val="0"/>
      <w:divBdr>
        <w:top w:val="none" w:sz="0" w:space="0" w:color="auto"/>
        <w:left w:val="none" w:sz="0" w:space="0" w:color="auto"/>
        <w:bottom w:val="none" w:sz="0" w:space="0" w:color="auto"/>
        <w:right w:val="none" w:sz="0" w:space="0" w:color="auto"/>
      </w:divBdr>
    </w:div>
    <w:div w:id="952323580">
      <w:bodyDiv w:val="1"/>
      <w:marLeft w:val="0"/>
      <w:marRight w:val="0"/>
      <w:marTop w:val="0"/>
      <w:marBottom w:val="0"/>
      <w:divBdr>
        <w:top w:val="none" w:sz="0" w:space="0" w:color="auto"/>
        <w:left w:val="none" w:sz="0" w:space="0" w:color="auto"/>
        <w:bottom w:val="none" w:sz="0" w:space="0" w:color="auto"/>
        <w:right w:val="none" w:sz="0" w:space="0" w:color="auto"/>
      </w:divBdr>
    </w:div>
    <w:div w:id="954481036">
      <w:bodyDiv w:val="1"/>
      <w:marLeft w:val="0"/>
      <w:marRight w:val="0"/>
      <w:marTop w:val="0"/>
      <w:marBottom w:val="0"/>
      <w:divBdr>
        <w:top w:val="none" w:sz="0" w:space="0" w:color="auto"/>
        <w:left w:val="none" w:sz="0" w:space="0" w:color="auto"/>
        <w:bottom w:val="none" w:sz="0" w:space="0" w:color="auto"/>
        <w:right w:val="none" w:sz="0" w:space="0" w:color="auto"/>
      </w:divBdr>
    </w:div>
    <w:div w:id="965815938">
      <w:bodyDiv w:val="1"/>
      <w:marLeft w:val="0"/>
      <w:marRight w:val="0"/>
      <w:marTop w:val="0"/>
      <w:marBottom w:val="0"/>
      <w:divBdr>
        <w:top w:val="none" w:sz="0" w:space="0" w:color="auto"/>
        <w:left w:val="none" w:sz="0" w:space="0" w:color="auto"/>
        <w:bottom w:val="none" w:sz="0" w:space="0" w:color="auto"/>
        <w:right w:val="none" w:sz="0" w:space="0" w:color="auto"/>
      </w:divBdr>
    </w:div>
    <w:div w:id="971013341">
      <w:bodyDiv w:val="1"/>
      <w:marLeft w:val="0"/>
      <w:marRight w:val="0"/>
      <w:marTop w:val="0"/>
      <w:marBottom w:val="0"/>
      <w:divBdr>
        <w:top w:val="none" w:sz="0" w:space="0" w:color="auto"/>
        <w:left w:val="none" w:sz="0" w:space="0" w:color="auto"/>
        <w:bottom w:val="none" w:sz="0" w:space="0" w:color="auto"/>
        <w:right w:val="none" w:sz="0" w:space="0" w:color="auto"/>
      </w:divBdr>
    </w:div>
    <w:div w:id="981229299">
      <w:bodyDiv w:val="1"/>
      <w:marLeft w:val="0"/>
      <w:marRight w:val="0"/>
      <w:marTop w:val="0"/>
      <w:marBottom w:val="0"/>
      <w:divBdr>
        <w:top w:val="none" w:sz="0" w:space="0" w:color="auto"/>
        <w:left w:val="none" w:sz="0" w:space="0" w:color="auto"/>
        <w:bottom w:val="none" w:sz="0" w:space="0" w:color="auto"/>
        <w:right w:val="none" w:sz="0" w:space="0" w:color="auto"/>
      </w:divBdr>
    </w:div>
    <w:div w:id="984698044">
      <w:bodyDiv w:val="1"/>
      <w:marLeft w:val="0"/>
      <w:marRight w:val="0"/>
      <w:marTop w:val="0"/>
      <w:marBottom w:val="0"/>
      <w:divBdr>
        <w:top w:val="none" w:sz="0" w:space="0" w:color="auto"/>
        <w:left w:val="none" w:sz="0" w:space="0" w:color="auto"/>
        <w:bottom w:val="none" w:sz="0" w:space="0" w:color="auto"/>
        <w:right w:val="none" w:sz="0" w:space="0" w:color="auto"/>
      </w:divBdr>
    </w:div>
    <w:div w:id="993753323">
      <w:bodyDiv w:val="1"/>
      <w:marLeft w:val="0"/>
      <w:marRight w:val="0"/>
      <w:marTop w:val="0"/>
      <w:marBottom w:val="0"/>
      <w:divBdr>
        <w:top w:val="none" w:sz="0" w:space="0" w:color="auto"/>
        <w:left w:val="none" w:sz="0" w:space="0" w:color="auto"/>
        <w:bottom w:val="none" w:sz="0" w:space="0" w:color="auto"/>
        <w:right w:val="none" w:sz="0" w:space="0" w:color="auto"/>
      </w:divBdr>
    </w:div>
    <w:div w:id="998310667">
      <w:bodyDiv w:val="1"/>
      <w:marLeft w:val="0"/>
      <w:marRight w:val="0"/>
      <w:marTop w:val="0"/>
      <w:marBottom w:val="0"/>
      <w:divBdr>
        <w:top w:val="none" w:sz="0" w:space="0" w:color="auto"/>
        <w:left w:val="none" w:sz="0" w:space="0" w:color="auto"/>
        <w:bottom w:val="none" w:sz="0" w:space="0" w:color="auto"/>
        <w:right w:val="none" w:sz="0" w:space="0" w:color="auto"/>
      </w:divBdr>
    </w:div>
    <w:div w:id="1012493061">
      <w:bodyDiv w:val="1"/>
      <w:marLeft w:val="0"/>
      <w:marRight w:val="0"/>
      <w:marTop w:val="0"/>
      <w:marBottom w:val="0"/>
      <w:divBdr>
        <w:top w:val="none" w:sz="0" w:space="0" w:color="auto"/>
        <w:left w:val="none" w:sz="0" w:space="0" w:color="auto"/>
        <w:bottom w:val="none" w:sz="0" w:space="0" w:color="auto"/>
        <w:right w:val="none" w:sz="0" w:space="0" w:color="auto"/>
      </w:divBdr>
    </w:div>
    <w:div w:id="1020812273">
      <w:bodyDiv w:val="1"/>
      <w:marLeft w:val="0"/>
      <w:marRight w:val="0"/>
      <w:marTop w:val="0"/>
      <w:marBottom w:val="0"/>
      <w:divBdr>
        <w:top w:val="none" w:sz="0" w:space="0" w:color="auto"/>
        <w:left w:val="none" w:sz="0" w:space="0" w:color="auto"/>
        <w:bottom w:val="none" w:sz="0" w:space="0" w:color="auto"/>
        <w:right w:val="none" w:sz="0" w:space="0" w:color="auto"/>
      </w:divBdr>
    </w:div>
    <w:div w:id="1035079705">
      <w:bodyDiv w:val="1"/>
      <w:marLeft w:val="0"/>
      <w:marRight w:val="0"/>
      <w:marTop w:val="0"/>
      <w:marBottom w:val="0"/>
      <w:divBdr>
        <w:top w:val="none" w:sz="0" w:space="0" w:color="auto"/>
        <w:left w:val="none" w:sz="0" w:space="0" w:color="auto"/>
        <w:bottom w:val="none" w:sz="0" w:space="0" w:color="auto"/>
        <w:right w:val="none" w:sz="0" w:space="0" w:color="auto"/>
      </w:divBdr>
    </w:div>
    <w:div w:id="1051225135">
      <w:bodyDiv w:val="1"/>
      <w:marLeft w:val="0"/>
      <w:marRight w:val="0"/>
      <w:marTop w:val="0"/>
      <w:marBottom w:val="0"/>
      <w:divBdr>
        <w:top w:val="none" w:sz="0" w:space="0" w:color="auto"/>
        <w:left w:val="none" w:sz="0" w:space="0" w:color="auto"/>
        <w:bottom w:val="none" w:sz="0" w:space="0" w:color="auto"/>
        <w:right w:val="none" w:sz="0" w:space="0" w:color="auto"/>
      </w:divBdr>
    </w:div>
    <w:div w:id="1076131083">
      <w:bodyDiv w:val="1"/>
      <w:marLeft w:val="0"/>
      <w:marRight w:val="0"/>
      <w:marTop w:val="0"/>
      <w:marBottom w:val="0"/>
      <w:divBdr>
        <w:top w:val="none" w:sz="0" w:space="0" w:color="auto"/>
        <w:left w:val="none" w:sz="0" w:space="0" w:color="auto"/>
        <w:bottom w:val="none" w:sz="0" w:space="0" w:color="auto"/>
        <w:right w:val="none" w:sz="0" w:space="0" w:color="auto"/>
      </w:divBdr>
    </w:div>
    <w:div w:id="1101147234">
      <w:bodyDiv w:val="1"/>
      <w:marLeft w:val="0"/>
      <w:marRight w:val="0"/>
      <w:marTop w:val="0"/>
      <w:marBottom w:val="0"/>
      <w:divBdr>
        <w:top w:val="none" w:sz="0" w:space="0" w:color="auto"/>
        <w:left w:val="none" w:sz="0" w:space="0" w:color="auto"/>
        <w:bottom w:val="none" w:sz="0" w:space="0" w:color="auto"/>
        <w:right w:val="none" w:sz="0" w:space="0" w:color="auto"/>
      </w:divBdr>
    </w:div>
    <w:div w:id="1106584486">
      <w:bodyDiv w:val="1"/>
      <w:marLeft w:val="0"/>
      <w:marRight w:val="0"/>
      <w:marTop w:val="0"/>
      <w:marBottom w:val="0"/>
      <w:divBdr>
        <w:top w:val="none" w:sz="0" w:space="0" w:color="auto"/>
        <w:left w:val="none" w:sz="0" w:space="0" w:color="auto"/>
        <w:bottom w:val="none" w:sz="0" w:space="0" w:color="auto"/>
        <w:right w:val="none" w:sz="0" w:space="0" w:color="auto"/>
      </w:divBdr>
    </w:div>
    <w:div w:id="1140145526">
      <w:bodyDiv w:val="1"/>
      <w:marLeft w:val="0"/>
      <w:marRight w:val="0"/>
      <w:marTop w:val="0"/>
      <w:marBottom w:val="0"/>
      <w:divBdr>
        <w:top w:val="none" w:sz="0" w:space="0" w:color="auto"/>
        <w:left w:val="none" w:sz="0" w:space="0" w:color="auto"/>
        <w:bottom w:val="none" w:sz="0" w:space="0" w:color="auto"/>
        <w:right w:val="none" w:sz="0" w:space="0" w:color="auto"/>
      </w:divBdr>
    </w:div>
    <w:div w:id="1142307023">
      <w:bodyDiv w:val="1"/>
      <w:marLeft w:val="0"/>
      <w:marRight w:val="0"/>
      <w:marTop w:val="0"/>
      <w:marBottom w:val="0"/>
      <w:divBdr>
        <w:top w:val="none" w:sz="0" w:space="0" w:color="auto"/>
        <w:left w:val="none" w:sz="0" w:space="0" w:color="auto"/>
        <w:bottom w:val="none" w:sz="0" w:space="0" w:color="auto"/>
        <w:right w:val="none" w:sz="0" w:space="0" w:color="auto"/>
      </w:divBdr>
    </w:div>
    <w:div w:id="1146749803">
      <w:bodyDiv w:val="1"/>
      <w:marLeft w:val="0"/>
      <w:marRight w:val="0"/>
      <w:marTop w:val="0"/>
      <w:marBottom w:val="0"/>
      <w:divBdr>
        <w:top w:val="none" w:sz="0" w:space="0" w:color="auto"/>
        <w:left w:val="none" w:sz="0" w:space="0" w:color="auto"/>
        <w:bottom w:val="none" w:sz="0" w:space="0" w:color="auto"/>
        <w:right w:val="none" w:sz="0" w:space="0" w:color="auto"/>
      </w:divBdr>
    </w:div>
    <w:div w:id="1167399505">
      <w:bodyDiv w:val="1"/>
      <w:marLeft w:val="0"/>
      <w:marRight w:val="0"/>
      <w:marTop w:val="0"/>
      <w:marBottom w:val="0"/>
      <w:divBdr>
        <w:top w:val="none" w:sz="0" w:space="0" w:color="auto"/>
        <w:left w:val="none" w:sz="0" w:space="0" w:color="auto"/>
        <w:bottom w:val="none" w:sz="0" w:space="0" w:color="auto"/>
        <w:right w:val="none" w:sz="0" w:space="0" w:color="auto"/>
      </w:divBdr>
    </w:div>
    <w:div w:id="1172525001">
      <w:bodyDiv w:val="1"/>
      <w:marLeft w:val="0"/>
      <w:marRight w:val="0"/>
      <w:marTop w:val="0"/>
      <w:marBottom w:val="0"/>
      <w:divBdr>
        <w:top w:val="none" w:sz="0" w:space="0" w:color="auto"/>
        <w:left w:val="none" w:sz="0" w:space="0" w:color="auto"/>
        <w:bottom w:val="none" w:sz="0" w:space="0" w:color="auto"/>
        <w:right w:val="none" w:sz="0" w:space="0" w:color="auto"/>
      </w:divBdr>
    </w:div>
    <w:div w:id="1176769601">
      <w:bodyDiv w:val="1"/>
      <w:marLeft w:val="0"/>
      <w:marRight w:val="0"/>
      <w:marTop w:val="0"/>
      <w:marBottom w:val="0"/>
      <w:divBdr>
        <w:top w:val="none" w:sz="0" w:space="0" w:color="auto"/>
        <w:left w:val="none" w:sz="0" w:space="0" w:color="auto"/>
        <w:bottom w:val="none" w:sz="0" w:space="0" w:color="auto"/>
        <w:right w:val="none" w:sz="0" w:space="0" w:color="auto"/>
      </w:divBdr>
    </w:div>
    <w:div w:id="1220361533">
      <w:bodyDiv w:val="1"/>
      <w:marLeft w:val="0"/>
      <w:marRight w:val="0"/>
      <w:marTop w:val="0"/>
      <w:marBottom w:val="0"/>
      <w:divBdr>
        <w:top w:val="none" w:sz="0" w:space="0" w:color="auto"/>
        <w:left w:val="none" w:sz="0" w:space="0" w:color="auto"/>
        <w:bottom w:val="none" w:sz="0" w:space="0" w:color="auto"/>
        <w:right w:val="none" w:sz="0" w:space="0" w:color="auto"/>
      </w:divBdr>
    </w:div>
    <w:div w:id="1227843034">
      <w:bodyDiv w:val="1"/>
      <w:marLeft w:val="0"/>
      <w:marRight w:val="0"/>
      <w:marTop w:val="0"/>
      <w:marBottom w:val="0"/>
      <w:divBdr>
        <w:top w:val="none" w:sz="0" w:space="0" w:color="auto"/>
        <w:left w:val="none" w:sz="0" w:space="0" w:color="auto"/>
        <w:bottom w:val="none" w:sz="0" w:space="0" w:color="auto"/>
        <w:right w:val="none" w:sz="0" w:space="0" w:color="auto"/>
      </w:divBdr>
    </w:div>
    <w:div w:id="1235357183">
      <w:bodyDiv w:val="1"/>
      <w:marLeft w:val="0"/>
      <w:marRight w:val="0"/>
      <w:marTop w:val="0"/>
      <w:marBottom w:val="0"/>
      <w:divBdr>
        <w:top w:val="none" w:sz="0" w:space="0" w:color="auto"/>
        <w:left w:val="none" w:sz="0" w:space="0" w:color="auto"/>
        <w:bottom w:val="none" w:sz="0" w:space="0" w:color="auto"/>
        <w:right w:val="none" w:sz="0" w:space="0" w:color="auto"/>
      </w:divBdr>
    </w:div>
    <w:div w:id="1279873866">
      <w:bodyDiv w:val="1"/>
      <w:marLeft w:val="0"/>
      <w:marRight w:val="0"/>
      <w:marTop w:val="0"/>
      <w:marBottom w:val="0"/>
      <w:divBdr>
        <w:top w:val="none" w:sz="0" w:space="0" w:color="auto"/>
        <w:left w:val="none" w:sz="0" w:space="0" w:color="auto"/>
        <w:bottom w:val="none" w:sz="0" w:space="0" w:color="auto"/>
        <w:right w:val="none" w:sz="0" w:space="0" w:color="auto"/>
      </w:divBdr>
    </w:div>
    <w:div w:id="1285845520">
      <w:bodyDiv w:val="1"/>
      <w:marLeft w:val="0"/>
      <w:marRight w:val="0"/>
      <w:marTop w:val="0"/>
      <w:marBottom w:val="0"/>
      <w:divBdr>
        <w:top w:val="none" w:sz="0" w:space="0" w:color="auto"/>
        <w:left w:val="none" w:sz="0" w:space="0" w:color="auto"/>
        <w:bottom w:val="none" w:sz="0" w:space="0" w:color="auto"/>
        <w:right w:val="none" w:sz="0" w:space="0" w:color="auto"/>
      </w:divBdr>
    </w:div>
    <w:div w:id="1288051979">
      <w:bodyDiv w:val="1"/>
      <w:marLeft w:val="0"/>
      <w:marRight w:val="0"/>
      <w:marTop w:val="0"/>
      <w:marBottom w:val="0"/>
      <w:divBdr>
        <w:top w:val="none" w:sz="0" w:space="0" w:color="auto"/>
        <w:left w:val="none" w:sz="0" w:space="0" w:color="auto"/>
        <w:bottom w:val="none" w:sz="0" w:space="0" w:color="auto"/>
        <w:right w:val="none" w:sz="0" w:space="0" w:color="auto"/>
      </w:divBdr>
    </w:div>
    <w:div w:id="1292982643">
      <w:bodyDiv w:val="1"/>
      <w:marLeft w:val="0"/>
      <w:marRight w:val="0"/>
      <w:marTop w:val="0"/>
      <w:marBottom w:val="0"/>
      <w:divBdr>
        <w:top w:val="none" w:sz="0" w:space="0" w:color="auto"/>
        <w:left w:val="none" w:sz="0" w:space="0" w:color="auto"/>
        <w:bottom w:val="none" w:sz="0" w:space="0" w:color="auto"/>
        <w:right w:val="none" w:sz="0" w:space="0" w:color="auto"/>
      </w:divBdr>
    </w:div>
    <w:div w:id="1349059878">
      <w:bodyDiv w:val="1"/>
      <w:marLeft w:val="0"/>
      <w:marRight w:val="0"/>
      <w:marTop w:val="0"/>
      <w:marBottom w:val="0"/>
      <w:divBdr>
        <w:top w:val="none" w:sz="0" w:space="0" w:color="auto"/>
        <w:left w:val="none" w:sz="0" w:space="0" w:color="auto"/>
        <w:bottom w:val="none" w:sz="0" w:space="0" w:color="auto"/>
        <w:right w:val="none" w:sz="0" w:space="0" w:color="auto"/>
      </w:divBdr>
    </w:div>
    <w:div w:id="1361512998">
      <w:bodyDiv w:val="1"/>
      <w:marLeft w:val="0"/>
      <w:marRight w:val="0"/>
      <w:marTop w:val="0"/>
      <w:marBottom w:val="0"/>
      <w:divBdr>
        <w:top w:val="none" w:sz="0" w:space="0" w:color="auto"/>
        <w:left w:val="none" w:sz="0" w:space="0" w:color="auto"/>
        <w:bottom w:val="none" w:sz="0" w:space="0" w:color="auto"/>
        <w:right w:val="none" w:sz="0" w:space="0" w:color="auto"/>
      </w:divBdr>
    </w:div>
    <w:div w:id="1369532142">
      <w:bodyDiv w:val="1"/>
      <w:marLeft w:val="0"/>
      <w:marRight w:val="0"/>
      <w:marTop w:val="0"/>
      <w:marBottom w:val="0"/>
      <w:divBdr>
        <w:top w:val="none" w:sz="0" w:space="0" w:color="auto"/>
        <w:left w:val="none" w:sz="0" w:space="0" w:color="auto"/>
        <w:bottom w:val="none" w:sz="0" w:space="0" w:color="auto"/>
        <w:right w:val="none" w:sz="0" w:space="0" w:color="auto"/>
      </w:divBdr>
    </w:div>
    <w:div w:id="1392997897">
      <w:bodyDiv w:val="1"/>
      <w:marLeft w:val="0"/>
      <w:marRight w:val="0"/>
      <w:marTop w:val="0"/>
      <w:marBottom w:val="0"/>
      <w:divBdr>
        <w:top w:val="none" w:sz="0" w:space="0" w:color="auto"/>
        <w:left w:val="none" w:sz="0" w:space="0" w:color="auto"/>
        <w:bottom w:val="none" w:sz="0" w:space="0" w:color="auto"/>
        <w:right w:val="none" w:sz="0" w:space="0" w:color="auto"/>
      </w:divBdr>
    </w:div>
    <w:div w:id="1418096082">
      <w:bodyDiv w:val="1"/>
      <w:marLeft w:val="0"/>
      <w:marRight w:val="0"/>
      <w:marTop w:val="0"/>
      <w:marBottom w:val="0"/>
      <w:divBdr>
        <w:top w:val="none" w:sz="0" w:space="0" w:color="auto"/>
        <w:left w:val="none" w:sz="0" w:space="0" w:color="auto"/>
        <w:bottom w:val="none" w:sz="0" w:space="0" w:color="auto"/>
        <w:right w:val="none" w:sz="0" w:space="0" w:color="auto"/>
      </w:divBdr>
    </w:div>
    <w:div w:id="1457603427">
      <w:bodyDiv w:val="1"/>
      <w:marLeft w:val="0"/>
      <w:marRight w:val="0"/>
      <w:marTop w:val="0"/>
      <w:marBottom w:val="0"/>
      <w:divBdr>
        <w:top w:val="none" w:sz="0" w:space="0" w:color="auto"/>
        <w:left w:val="none" w:sz="0" w:space="0" w:color="auto"/>
        <w:bottom w:val="none" w:sz="0" w:space="0" w:color="auto"/>
        <w:right w:val="none" w:sz="0" w:space="0" w:color="auto"/>
      </w:divBdr>
    </w:div>
    <w:div w:id="1486897796">
      <w:bodyDiv w:val="1"/>
      <w:marLeft w:val="0"/>
      <w:marRight w:val="0"/>
      <w:marTop w:val="0"/>
      <w:marBottom w:val="0"/>
      <w:divBdr>
        <w:top w:val="none" w:sz="0" w:space="0" w:color="auto"/>
        <w:left w:val="none" w:sz="0" w:space="0" w:color="auto"/>
        <w:bottom w:val="none" w:sz="0" w:space="0" w:color="auto"/>
        <w:right w:val="none" w:sz="0" w:space="0" w:color="auto"/>
      </w:divBdr>
    </w:div>
    <w:div w:id="1490242975">
      <w:bodyDiv w:val="1"/>
      <w:marLeft w:val="0"/>
      <w:marRight w:val="0"/>
      <w:marTop w:val="0"/>
      <w:marBottom w:val="0"/>
      <w:divBdr>
        <w:top w:val="none" w:sz="0" w:space="0" w:color="auto"/>
        <w:left w:val="none" w:sz="0" w:space="0" w:color="auto"/>
        <w:bottom w:val="none" w:sz="0" w:space="0" w:color="auto"/>
        <w:right w:val="none" w:sz="0" w:space="0" w:color="auto"/>
      </w:divBdr>
    </w:div>
    <w:div w:id="1512984124">
      <w:bodyDiv w:val="1"/>
      <w:marLeft w:val="0"/>
      <w:marRight w:val="0"/>
      <w:marTop w:val="0"/>
      <w:marBottom w:val="0"/>
      <w:divBdr>
        <w:top w:val="none" w:sz="0" w:space="0" w:color="auto"/>
        <w:left w:val="none" w:sz="0" w:space="0" w:color="auto"/>
        <w:bottom w:val="none" w:sz="0" w:space="0" w:color="auto"/>
        <w:right w:val="none" w:sz="0" w:space="0" w:color="auto"/>
      </w:divBdr>
    </w:div>
    <w:div w:id="1516722369">
      <w:bodyDiv w:val="1"/>
      <w:marLeft w:val="0"/>
      <w:marRight w:val="0"/>
      <w:marTop w:val="0"/>
      <w:marBottom w:val="0"/>
      <w:divBdr>
        <w:top w:val="none" w:sz="0" w:space="0" w:color="auto"/>
        <w:left w:val="none" w:sz="0" w:space="0" w:color="auto"/>
        <w:bottom w:val="none" w:sz="0" w:space="0" w:color="auto"/>
        <w:right w:val="none" w:sz="0" w:space="0" w:color="auto"/>
      </w:divBdr>
    </w:div>
    <w:div w:id="1520505214">
      <w:bodyDiv w:val="1"/>
      <w:marLeft w:val="0"/>
      <w:marRight w:val="0"/>
      <w:marTop w:val="0"/>
      <w:marBottom w:val="0"/>
      <w:divBdr>
        <w:top w:val="none" w:sz="0" w:space="0" w:color="auto"/>
        <w:left w:val="none" w:sz="0" w:space="0" w:color="auto"/>
        <w:bottom w:val="none" w:sz="0" w:space="0" w:color="auto"/>
        <w:right w:val="none" w:sz="0" w:space="0" w:color="auto"/>
      </w:divBdr>
    </w:div>
    <w:div w:id="1521242335">
      <w:bodyDiv w:val="1"/>
      <w:marLeft w:val="0"/>
      <w:marRight w:val="0"/>
      <w:marTop w:val="0"/>
      <w:marBottom w:val="0"/>
      <w:divBdr>
        <w:top w:val="none" w:sz="0" w:space="0" w:color="auto"/>
        <w:left w:val="none" w:sz="0" w:space="0" w:color="auto"/>
        <w:bottom w:val="none" w:sz="0" w:space="0" w:color="auto"/>
        <w:right w:val="none" w:sz="0" w:space="0" w:color="auto"/>
      </w:divBdr>
    </w:div>
    <w:div w:id="1522939893">
      <w:bodyDiv w:val="1"/>
      <w:marLeft w:val="0"/>
      <w:marRight w:val="0"/>
      <w:marTop w:val="0"/>
      <w:marBottom w:val="0"/>
      <w:divBdr>
        <w:top w:val="none" w:sz="0" w:space="0" w:color="auto"/>
        <w:left w:val="none" w:sz="0" w:space="0" w:color="auto"/>
        <w:bottom w:val="none" w:sz="0" w:space="0" w:color="auto"/>
        <w:right w:val="none" w:sz="0" w:space="0" w:color="auto"/>
      </w:divBdr>
    </w:div>
    <w:div w:id="1552035001">
      <w:bodyDiv w:val="1"/>
      <w:marLeft w:val="0"/>
      <w:marRight w:val="0"/>
      <w:marTop w:val="0"/>
      <w:marBottom w:val="0"/>
      <w:divBdr>
        <w:top w:val="none" w:sz="0" w:space="0" w:color="auto"/>
        <w:left w:val="none" w:sz="0" w:space="0" w:color="auto"/>
        <w:bottom w:val="none" w:sz="0" w:space="0" w:color="auto"/>
        <w:right w:val="none" w:sz="0" w:space="0" w:color="auto"/>
      </w:divBdr>
    </w:div>
    <w:div w:id="1578126578">
      <w:bodyDiv w:val="1"/>
      <w:marLeft w:val="0"/>
      <w:marRight w:val="0"/>
      <w:marTop w:val="0"/>
      <w:marBottom w:val="0"/>
      <w:divBdr>
        <w:top w:val="none" w:sz="0" w:space="0" w:color="auto"/>
        <w:left w:val="none" w:sz="0" w:space="0" w:color="auto"/>
        <w:bottom w:val="none" w:sz="0" w:space="0" w:color="auto"/>
        <w:right w:val="none" w:sz="0" w:space="0" w:color="auto"/>
      </w:divBdr>
    </w:div>
    <w:div w:id="1627539509">
      <w:bodyDiv w:val="1"/>
      <w:marLeft w:val="0"/>
      <w:marRight w:val="0"/>
      <w:marTop w:val="0"/>
      <w:marBottom w:val="0"/>
      <w:divBdr>
        <w:top w:val="none" w:sz="0" w:space="0" w:color="auto"/>
        <w:left w:val="none" w:sz="0" w:space="0" w:color="auto"/>
        <w:bottom w:val="none" w:sz="0" w:space="0" w:color="auto"/>
        <w:right w:val="none" w:sz="0" w:space="0" w:color="auto"/>
      </w:divBdr>
    </w:div>
    <w:div w:id="1635140268">
      <w:bodyDiv w:val="1"/>
      <w:marLeft w:val="0"/>
      <w:marRight w:val="0"/>
      <w:marTop w:val="0"/>
      <w:marBottom w:val="0"/>
      <w:divBdr>
        <w:top w:val="none" w:sz="0" w:space="0" w:color="auto"/>
        <w:left w:val="none" w:sz="0" w:space="0" w:color="auto"/>
        <w:bottom w:val="none" w:sz="0" w:space="0" w:color="auto"/>
        <w:right w:val="none" w:sz="0" w:space="0" w:color="auto"/>
      </w:divBdr>
    </w:div>
    <w:div w:id="1640068660">
      <w:bodyDiv w:val="1"/>
      <w:marLeft w:val="0"/>
      <w:marRight w:val="0"/>
      <w:marTop w:val="0"/>
      <w:marBottom w:val="0"/>
      <w:divBdr>
        <w:top w:val="none" w:sz="0" w:space="0" w:color="auto"/>
        <w:left w:val="none" w:sz="0" w:space="0" w:color="auto"/>
        <w:bottom w:val="none" w:sz="0" w:space="0" w:color="auto"/>
        <w:right w:val="none" w:sz="0" w:space="0" w:color="auto"/>
      </w:divBdr>
    </w:div>
    <w:div w:id="1682121437">
      <w:bodyDiv w:val="1"/>
      <w:marLeft w:val="0"/>
      <w:marRight w:val="0"/>
      <w:marTop w:val="0"/>
      <w:marBottom w:val="0"/>
      <w:divBdr>
        <w:top w:val="none" w:sz="0" w:space="0" w:color="auto"/>
        <w:left w:val="none" w:sz="0" w:space="0" w:color="auto"/>
        <w:bottom w:val="none" w:sz="0" w:space="0" w:color="auto"/>
        <w:right w:val="none" w:sz="0" w:space="0" w:color="auto"/>
      </w:divBdr>
    </w:div>
    <w:div w:id="1688482570">
      <w:bodyDiv w:val="1"/>
      <w:marLeft w:val="0"/>
      <w:marRight w:val="0"/>
      <w:marTop w:val="0"/>
      <w:marBottom w:val="0"/>
      <w:divBdr>
        <w:top w:val="none" w:sz="0" w:space="0" w:color="auto"/>
        <w:left w:val="none" w:sz="0" w:space="0" w:color="auto"/>
        <w:bottom w:val="none" w:sz="0" w:space="0" w:color="auto"/>
        <w:right w:val="none" w:sz="0" w:space="0" w:color="auto"/>
      </w:divBdr>
    </w:div>
    <w:div w:id="1714574029">
      <w:bodyDiv w:val="1"/>
      <w:marLeft w:val="0"/>
      <w:marRight w:val="0"/>
      <w:marTop w:val="0"/>
      <w:marBottom w:val="0"/>
      <w:divBdr>
        <w:top w:val="none" w:sz="0" w:space="0" w:color="auto"/>
        <w:left w:val="none" w:sz="0" w:space="0" w:color="auto"/>
        <w:bottom w:val="none" w:sz="0" w:space="0" w:color="auto"/>
        <w:right w:val="none" w:sz="0" w:space="0" w:color="auto"/>
      </w:divBdr>
    </w:div>
    <w:div w:id="1764450596">
      <w:bodyDiv w:val="1"/>
      <w:marLeft w:val="0"/>
      <w:marRight w:val="0"/>
      <w:marTop w:val="0"/>
      <w:marBottom w:val="0"/>
      <w:divBdr>
        <w:top w:val="none" w:sz="0" w:space="0" w:color="auto"/>
        <w:left w:val="none" w:sz="0" w:space="0" w:color="auto"/>
        <w:bottom w:val="none" w:sz="0" w:space="0" w:color="auto"/>
        <w:right w:val="none" w:sz="0" w:space="0" w:color="auto"/>
      </w:divBdr>
      <w:divsChild>
        <w:div w:id="1805077245">
          <w:marLeft w:val="0"/>
          <w:marRight w:val="0"/>
          <w:marTop w:val="120"/>
          <w:marBottom w:val="0"/>
          <w:divBdr>
            <w:top w:val="none" w:sz="0" w:space="0" w:color="auto"/>
            <w:left w:val="none" w:sz="0" w:space="0" w:color="auto"/>
            <w:bottom w:val="none" w:sz="0" w:space="0" w:color="auto"/>
            <w:right w:val="none" w:sz="0" w:space="0" w:color="auto"/>
          </w:divBdr>
        </w:div>
        <w:div w:id="1938244465">
          <w:marLeft w:val="0"/>
          <w:marRight w:val="0"/>
          <w:marTop w:val="120"/>
          <w:marBottom w:val="0"/>
          <w:divBdr>
            <w:top w:val="none" w:sz="0" w:space="0" w:color="auto"/>
            <w:left w:val="none" w:sz="0" w:space="0" w:color="auto"/>
            <w:bottom w:val="none" w:sz="0" w:space="0" w:color="auto"/>
            <w:right w:val="none" w:sz="0" w:space="0" w:color="auto"/>
          </w:divBdr>
        </w:div>
        <w:div w:id="1963224802">
          <w:marLeft w:val="0"/>
          <w:marRight w:val="0"/>
          <w:marTop w:val="120"/>
          <w:marBottom w:val="0"/>
          <w:divBdr>
            <w:top w:val="none" w:sz="0" w:space="0" w:color="auto"/>
            <w:left w:val="none" w:sz="0" w:space="0" w:color="auto"/>
            <w:bottom w:val="none" w:sz="0" w:space="0" w:color="auto"/>
            <w:right w:val="none" w:sz="0" w:space="0" w:color="auto"/>
          </w:divBdr>
        </w:div>
      </w:divsChild>
    </w:div>
    <w:div w:id="1793599162">
      <w:bodyDiv w:val="1"/>
      <w:marLeft w:val="0"/>
      <w:marRight w:val="0"/>
      <w:marTop w:val="0"/>
      <w:marBottom w:val="0"/>
      <w:divBdr>
        <w:top w:val="none" w:sz="0" w:space="0" w:color="auto"/>
        <w:left w:val="none" w:sz="0" w:space="0" w:color="auto"/>
        <w:bottom w:val="none" w:sz="0" w:space="0" w:color="auto"/>
        <w:right w:val="none" w:sz="0" w:space="0" w:color="auto"/>
      </w:divBdr>
    </w:div>
    <w:div w:id="1820537905">
      <w:bodyDiv w:val="1"/>
      <w:marLeft w:val="0"/>
      <w:marRight w:val="0"/>
      <w:marTop w:val="0"/>
      <w:marBottom w:val="0"/>
      <w:divBdr>
        <w:top w:val="none" w:sz="0" w:space="0" w:color="auto"/>
        <w:left w:val="none" w:sz="0" w:space="0" w:color="auto"/>
        <w:bottom w:val="none" w:sz="0" w:space="0" w:color="auto"/>
        <w:right w:val="none" w:sz="0" w:space="0" w:color="auto"/>
      </w:divBdr>
    </w:div>
    <w:div w:id="1825971443">
      <w:bodyDiv w:val="1"/>
      <w:marLeft w:val="0"/>
      <w:marRight w:val="0"/>
      <w:marTop w:val="0"/>
      <w:marBottom w:val="0"/>
      <w:divBdr>
        <w:top w:val="none" w:sz="0" w:space="0" w:color="auto"/>
        <w:left w:val="none" w:sz="0" w:space="0" w:color="auto"/>
        <w:bottom w:val="none" w:sz="0" w:space="0" w:color="auto"/>
        <w:right w:val="none" w:sz="0" w:space="0" w:color="auto"/>
      </w:divBdr>
    </w:div>
    <w:div w:id="1842087314">
      <w:bodyDiv w:val="1"/>
      <w:marLeft w:val="0"/>
      <w:marRight w:val="0"/>
      <w:marTop w:val="0"/>
      <w:marBottom w:val="0"/>
      <w:divBdr>
        <w:top w:val="none" w:sz="0" w:space="0" w:color="auto"/>
        <w:left w:val="none" w:sz="0" w:space="0" w:color="auto"/>
        <w:bottom w:val="none" w:sz="0" w:space="0" w:color="auto"/>
        <w:right w:val="none" w:sz="0" w:space="0" w:color="auto"/>
      </w:divBdr>
    </w:div>
    <w:div w:id="1868980041">
      <w:bodyDiv w:val="1"/>
      <w:marLeft w:val="0"/>
      <w:marRight w:val="0"/>
      <w:marTop w:val="0"/>
      <w:marBottom w:val="0"/>
      <w:divBdr>
        <w:top w:val="none" w:sz="0" w:space="0" w:color="auto"/>
        <w:left w:val="none" w:sz="0" w:space="0" w:color="auto"/>
        <w:bottom w:val="none" w:sz="0" w:space="0" w:color="auto"/>
        <w:right w:val="none" w:sz="0" w:space="0" w:color="auto"/>
      </w:divBdr>
    </w:div>
    <w:div w:id="1888485815">
      <w:bodyDiv w:val="1"/>
      <w:marLeft w:val="0"/>
      <w:marRight w:val="0"/>
      <w:marTop w:val="0"/>
      <w:marBottom w:val="0"/>
      <w:divBdr>
        <w:top w:val="none" w:sz="0" w:space="0" w:color="auto"/>
        <w:left w:val="none" w:sz="0" w:space="0" w:color="auto"/>
        <w:bottom w:val="none" w:sz="0" w:space="0" w:color="auto"/>
        <w:right w:val="none" w:sz="0" w:space="0" w:color="auto"/>
      </w:divBdr>
    </w:div>
    <w:div w:id="1892572774">
      <w:bodyDiv w:val="1"/>
      <w:marLeft w:val="0"/>
      <w:marRight w:val="0"/>
      <w:marTop w:val="0"/>
      <w:marBottom w:val="0"/>
      <w:divBdr>
        <w:top w:val="none" w:sz="0" w:space="0" w:color="auto"/>
        <w:left w:val="none" w:sz="0" w:space="0" w:color="auto"/>
        <w:bottom w:val="none" w:sz="0" w:space="0" w:color="auto"/>
        <w:right w:val="none" w:sz="0" w:space="0" w:color="auto"/>
      </w:divBdr>
    </w:div>
    <w:div w:id="1913391040">
      <w:bodyDiv w:val="1"/>
      <w:marLeft w:val="0"/>
      <w:marRight w:val="0"/>
      <w:marTop w:val="0"/>
      <w:marBottom w:val="0"/>
      <w:divBdr>
        <w:top w:val="none" w:sz="0" w:space="0" w:color="auto"/>
        <w:left w:val="none" w:sz="0" w:space="0" w:color="auto"/>
        <w:bottom w:val="none" w:sz="0" w:space="0" w:color="auto"/>
        <w:right w:val="none" w:sz="0" w:space="0" w:color="auto"/>
      </w:divBdr>
    </w:div>
    <w:div w:id="1929149659">
      <w:bodyDiv w:val="1"/>
      <w:marLeft w:val="0"/>
      <w:marRight w:val="0"/>
      <w:marTop w:val="0"/>
      <w:marBottom w:val="0"/>
      <w:divBdr>
        <w:top w:val="none" w:sz="0" w:space="0" w:color="auto"/>
        <w:left w:val="none" w:sz="0" w:space="0" w:color="auto"/>
        <w:bottom w:val="none" w:sz="0" w:space="0" w:color="auto"/>
        <w:right w:val="none" w:sz="0" w:space="0" w:color="auto"/>
      </w:divBdr>
    </w:div>
    <w:div w:id="1947302808">
      <w:bodyDiv w:val="1"/>
      <w:marLeft w:val="0"/>
      <w:marRight w:val="0"/>
      <w:marTop w:val="0"/>
      <w:marBottom w:val="0"/>
      <w:divBdr>
        <w:top w:val="none" w:sz="0" w:space="0" w:color="auto"/>
        <w:left w:val="none" w:sz="0" w:space="0" w:color="auto"/>
        <w:bottom w:val="none" w:sz="0" w:space="0" w:color="auto"/>
        <w:right w:val="none" w:sz="0" w:space="0" w:color="auto"/>
      </w:divBdr>
    </w:div>
    <w:div w:id="1968193142">
      <w:bodyDiv w:val="1"/>
      <w:marLeft w:val="0"/>
      <w:marRight w:val="0"/>
      <w:marTop w:val="0"/>
      <w:marBottom w:val="0"/>
      <w:divBdr>
        <w:top w:val="none" w:sz="0" w:space="0" w:color="auto"/>
        <w:left w:val="none" w:sz="0" w:space="0" w:color="auto"/>
        <w:bottom w:val="none" w:sz="0" w:space="0" w:color="auto"/>
        <w:right w:val="none" w:sz="0" w:space="0" w:color="auto"/>
      </w:divBdr>
    </w:div>
    <w:div w:id="1968900178">
      <w:bodyDiv w:val="1"/>
      <w:marLeft w:val="0"/>
      <w:marRight w:val="0"/>
      <w:marTop w:val="0"/>
      <w:marBottom w:val="0"/>
      <w:divBdr>
        <w:top w:val="none" w:sz="0" w:space="0" w:color="auto"/>
        <w:left w:val="none" w:sz="0" w:space="0" w:color="auto"/>
        <w:bottom w:val="none" w:sz="0" w:space="0" w:color="auto"/>
        <w:right w:val="none" w:sz="0" w:space="0" w:color="auto"/>
      </w:divBdr>
    </w:div>
    <w:div w:id="1970358479">
      <w:bodyDiv w:val="1"/>
      <w:marLeft w:val="0"/>
      <w:marRight w:val="0"/>
      <w:marTop w:val="0"/>
      <w:marBottom w:val="0"/>
      <w:divBdr>
        <w:top w:val="none" w:sz="0" w:space="0" w:color="auto"/>
        <w:left w:val="none" w:sz="0" w:space="0" w:color="auto"/>
        <w:bottom w:val="none" w:sz="0" w:space="0" w:color="auto"/>
        <w:right w:val="none" w:sz="0" w:space="0" w:color="auto"/>
      </w:divBdr>
    </w:div>
    <w:div w:id="1978949622">
      <w:bodyDiv w:val="1"/>
      <w:marLeft w:val="0"/>
      <w:marRight w:val="0"/>
      <w:marTop w:val="0"/>
      <w:marBottom w:val="0"/>
      <w:divBdr>
        <w:top w:val="none" w:sz="0" w:space="0" w:color="auto"/>
        <w:left w:val="none" w:sz="0" w:space="0" w:color="auto"/>
        <w:bottom w:val="none" w:sz="0" w:space="0" w:color="auto"/>
        <w:right w:val="none" w:sz="0" w:space="0" w:color="auto"/>
      </w:divBdr>
    </w:div>
    <w:div w:id="2074303604">
      <w:bodyDiv w:val="1"/>
      <w:marLeft w:val="0"/>
      <w:marRight w:val="0"/>
      <w:marTop w:val="0"/>
      <w:marBottom w:val="0"/>
      <w:divBdr>
        <w:top w:val="none" w:sz="0" w:space="0" w:color="auto"/>
        <w:left w:val="none" w:sz="0" w:space="0" w:color="auto"/>
        <w:bottom w:val="none" w:sz="0" w:space="0" w:color="auto"/>
        <w:right w:val="none" w:sz="0" w:space="0" w:color="auto"/>
      </w:divBdr>
    </w:div>
    <w:div w:id="2080639351">
      <w:bodyDiv w:val="1"/>
      <w:marLeft w:val="0"/>
      <w:marRight w:val="0"/>
      <w:marTop w:val="0"/>
      <w:marBottom w:val="0"/>
      <w:divBdr>
        <w:top w:val="none" w:sz="0" w:space="0" w:color="auto"/>
        <w:left w:val="none" w:sz="0" w:space="0" w:color="auto"/>
        <w:bottom w:val="none" w:sz="0" w:space="0" w:color="auto"/>
        <w:right w:val="none" w:sz="0" w:space="0" w:color="auto"/>
      </w:divBdr>
    </w:div>
    <w:div w:id="2117600188">
      <w:bodyDiv w:val="1"/>
      <w:marLeft w:val="0"/>
      <w:marRight w:val="0"/>
      <w:marTop w:val="0"/>
      <w:marBottom w:val="0"/>
      <w:divBdr>
        <w:top w:val="none" w:sz="0" w:space="0" w:color="auto"/>
        <w:left w:val="none" w:sz="0" w:space="0" w:color="auto"/>
        <w:bottom w:val="none" w:sz="0" w:space="0" w:color="auto"/>
        <w:right w:val="none" w:sz="0" w:space="0" w:color="auto"/>
      </w:divBdr>
    </w:div>
    <w:div w:id="214495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AppData\Local\Temp\Toktom\64e24dd7-84f3-4e52-a03c-d23269b4c1da\document.htm" TargetMode="External"/><Relationship Id="rId21" Type="http://schemas.openxmlformats.org/officeDocument/2006/relationships/hyperlink" Target="file:///C:\AppData\Local\Temp\Toktom\64e24dd7-84f3-4e52-a03c-d23269b4c1da\document.htm" TargetMode="External"/><Relationship Id="rId42" Type="http://schemas.openxmlformats.org/officeDocument/2006/relationships/hyperlink" Target="file:///C:\AppData\Local\Temp\Toktom\64e24dd7-84f3-4e52-a03c-d23269b4c1da\document.htm" TargetMode="External"/><Relationship Id="rId47" Type="http://schemas.openxmlformats.org/officeDocument/2006/relationships/hyperlink" Target="file:///C:\AppData\Local\Temp\Toktom\64e24dd7-84f3-4e52-a03c-d23269b4c1da\document.htm" TargetMode="External"/><Relationship Id="rId63" Type="http://schemas.openxmlformats.org/officeDocument/2006/relationships/hyperlink" Target="file:///C:\AppData\Local\Temp\Toktom\64e24dd7-84f3-4e52-a03c-d23269b4c1da\document.htm" TargetMode="External"/><Relationship Id="rId68" Type="http://schemas.openxmlformats.org/officeDocument/2006/relationships/hyperlink" Target="file:///C:\AppData\Local\Temp\Toktom\64e24dd7-84f3-4e52-a03c-d23269b4c1da\document.htm" TargetMode="External"/><Relationship Id="rId84" Type="http://schemas.openxmlformats.org/officeDocument/2006/relationships/hyperlink" Target="file:///C:\AppData\Local\Temp\Toktom\64e24dd7-84f3-4e52-a03c-d23269b4c1da\document.htm" TargetMode="External"/><Relationship Id="rId89" Type="http://schemas.openxmlformats.org/officeDocument/2006/relationships/hyperlink" Target="file:///C:\AppData\Local\Temp\Toktom\64e24dd7-84f3-4e52-a03c-d23269b4c1da\document.htm" TargetMode="External"/><Relationship Id="rId112" Type="http://schemas.openxmlformats.org/officeDocument/2006/relationships/hyperlink" Target="file:///C:\Users\d.zulpueva.ZULPUEVA\AppData\Local\Temp\Toktom\2f0b22c4-470c-4c78-b0d8-66550dac75a3\document.htm" TargetMode="External"/><Relationship Id="rId16" Type="http://schemas.openxmlformats.org/officeDocument/2006/relationships/hyperlink" Target="file:///C:\AppData\Local\Temp\Toktom\64e24dd7-84f3-4e52-a03c-d23269b4c1da\document.htm" TargetMode="External"/><Relationship Id="rId107" Type="http://schemas.openxmlformats.org/officeDocument/2006/relationships/hyperlink" Target="file:///C:\AppData\Local\Temp\Toktom\138ae393-8fa5-4ce2-9993-efe7cfcf7396\document.htm" TargetMode="External"/><Relationship Id="rId11" Type="http://schemas.openxmlformats.org/officeDocument/2006/relationships/hyperlink" Target="file:///C:\AppData\Local\Temp\Toktom\c4404884-f906-4734-91ec-2392dbda24c7\document.htm" TargetMode="External"/><Relationship Id="rId24" Type="http://schemas.openxmlformats.org/officeDocument/2006/relationships/hyperlink" Target="file:///C:\AppData\Local\Temp\Toktom\64e24dd7-84f3-4e52-a03c-d23269b4c1da\document.htm" TargetMode="External"/><Relationship Id="rId32" Type="http://schemas.openxmlformats.org/officeDocument/2006/relationships/hyperlink" Target="file:///C:\AppData\Local\Temp\Toktom\64e24dd7-84f3-4e52-a03c-d23269b4c1da\document.htm" TargetMode="External"/><Relationship Id="rId37" Type="http://schemas.openxmlformats.org/officeDocument/2006/relationships/hyperlink" Target="file:///C:\AppData\Local\Temp\Toktom\64e24dd7-84f3-4e52-a03c-d23269b4c1da\document.htm" TargetMode="External"/><Relationship Id="rId40" Type="http://schemas.openxmlformats.org/officeDocument/2006/relationships/hyperlink" Target="file:///C:\AppData\Local\Temp\Toktom\64e24dd7-84f3-4e52-a03c-d23269b4c1da\document.htm" TargetMode="External"/><Relationship Id="rId45" Type="http://schemas.openxmlformats.org/officeDocument/2006/relationships/hyperlink" Target="file:///C:\AppData\Local\Temp\Toktom\64e24dd7-84f3-4e52-a03c-d23269b4c1da\document.htm" TargetMode="External"/><Relationship Id="rId53" Type="http://schemas.openxmlformats.org/officeDocument/2006/relationships/hyperlink" Target="file:///C:\AppData\Local\Temp\Toktom\64e24dd7-84f3-4e52-a03c-d23269b4c1da\document.htm" TargetMode="External"/><Relationship Id="rId58" Type="http://schemas.openxmlformats.org/officeDocument/2006/relationships/hyperlink" Target="file:///C:\AppData\Local\Temp\Toktom\64e24dd7-84f3-4e52-a03c-d23269b4c1da\document.htm" TargetMode="External"/><Relationship Id="rId66" Type="http://schemas.openxmlformats.org/officeDocument/2006/relationships/hyperlink" Target="file:///C:\AppData\Local\Temp\Toktom\64e24dd7-84f3-4e52-a03c-d23269b4c1da\document.htm" TargetMode="External"/><Relationship Id="rId74" Type="http://schemas.openxmlformats.org/officeDocument/2006/relationships/hyperlink" Target="file:///C:\AppData\Local\Temp\Toktom\64e24dd7-84f3-4e52-a03c-d23269b4c1da\document.htm" TargetMode="External"/><Relationship Id="rId79" Type="http://schemas.openxmlformats.org/officeDocument/2006/relationships/hyperlink" Target="file:///C:\AppData\Local\Temp\Toktom\64e24dd7-84f3-4e52-a03c-d23269b4c1da\document.htm" TargetMode="External"/><Relationship Id="rId87" Type="http://schemas.openxmlformats.org/officeDocument/2006/relationships/hyperlink" Target="file:///C:\AppData\Local\Temp\Toktom\64e24dd7-84f3-4e52-a03c-d23269b4c1da\document.htm" TargetMode="External"/><Relationship Id="rId102" Type="http://schemas.openxmlformats.org/officeDocument/2006/relationships/hyperlink" Target="file:///C:\AppData\Local\Temp\Toktom\64e24dd7-84f3-4e52-a03c-d23269b4c1da\document.htm" TargetMode="External"/><Relationship Id="rId110" Type="http://schemas.openxmlformats.org/officeDocument/2006/relationships/hyperlink" Target="file:///C:\AppData\Local\Temp\Toktom\138ae393-8fa5-4ce2-9993-efe7cfcf7396\document.htm"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file:///C:\AppData\Local\Temp\Toktom\64e24dd7-84f3-4e52-a03c-d23269b4c1da\document.htm" TargetMode="External"/><Relationship Id="rId82" Type="http://schemas.openxmlformats.org/officeDocument/2006/relationships/hyperlink" Target="file:///C:\AppData\Local\Temp\Toktom\64e24dd7-84f3-4e52-a03c-d23269b4c1da\document.htm" TargetMode="External"/><Relationship Id="rId90" Type="http://schemas.openxmlformats.org/officeDocument/2006/relationships/hyperlink" Target="file:///C:\AppData\Local\Temp\Toktom\64e24dd7-84f3-4e52-a03c-d23269b4c1da\document.htm" TargetMode="External"/><Relationship Id="rId95" Type="http://schemas.openxmlformats.org/officeDocument/2006/relationships/hyperlink" Target="file:///C:\AppData\Local\Temp\Toktom\64e24dd7-84f3-4e52-a03c-d23269b4c1da\document.htm" TargetMode="External"/><Relationship Id="rId19" Type="http://schemas.openxmlformats.org/officeDocument/2006/relationships/hyperlink" Target="file:///C:\AppData\Local\Temp\Toktom\64e24dd7-84f3-4e52-a03c-d23269b4c1da\document.htm" TargetMode="External"/><Relationship Id="rId14" Type="http://schemas.openxmlformats.org/officeDocument/2006/relationships/hyperlink" Target="file:///C:\AppData\Local\Temp\Toktom\64e24dd7-84f3-4e52-a03c-d23269b4c1da\document.htm" TargetMode="External"/><Relationship Id="rId22" Type="http://schemas.openxmlformats.org/officeDocument/2006/relationships/hyperlink" Target="file:///C:\AppData\Local\Temp\Toktom\64e24dd7-84f3-4e52-a03c-d23269b4c1da\document.htm" TargetMode="External"/><Relationship Id="rId27" Type="http://schemas.openxmlformats.org/officeDocument/2006/relationships/hyperlink" Target="file:///C:\AppData\Local\Temp\Toktom\64e24dd7-84f3-4e52-a03c-d23269b4c1da\document.htm" TargetMode="External"/><Relationship Id="rId30" Type="http://schemas.openxmlformats.org/officeDocument/2006/relationships/hyperlink" Target="file:///C:\AppData\Local\Temp\Toktom\64e24dd7-84f3-4e52-a03c-d23269b4c1da\document.htm" TargetMode="External"/><Relationship Id="rId35" Type="http://schemas.openxmlformats.org/officeDocument/2006/relationships/hyperlink" Target="file:///C:\AppData\Local\Temp\Toktom\64e24dd7-84f3-4e52-a03c-d23269b4c1da\document.htm" TargetMode="External"/><Relationship Id="rId43" Type="http://schemas.openxmlformats.org/officeDocument/2006/relationships/hyperlink" Target="file:///C:\AppData\Local\Temp\Toktom\64e24dd7-84f3-4e52-a03c-d23269b4c1da\document.htm" TargetMode="External"/><Relationship Id="rId48" Type="http://schemas.openxmlformats.org/officeDocument/2006/relationships/hyperlink" Target="file:///C:\AppData\Local\Temp\Toktom\64e24dd7-84f3-4e52-a03c-d23269b4c1da\document.htm" TargetMode="External"/><Relationship Id="rId56" Type="http://schemas.openxmlformats.org/officeDocument/2006/relationships/hyperlink" Target="file:///C:\AppData\Local\Temp\Toktom\64e24dd7-84f3-4e52-a03c-d23269b4c1da\document.htm" TargetMode="External"/><Relationship Id="rId64" Type="http://schemas.openxmlformats.org/officeDocument/2006/relationships/hyperlink" Target="file:///C:\AppData\Local\Temp\Toktom\64e24dd7-84f3-4e52-a03c-d23269b4c1da\document.htm" TargetMode="External"/><Relationship Id="rId69" Type="http://schemas.openxmlformats.org/officeDocument/2006/relationships/hyperlink" Target="file:///C:\AppData\Local\Temp\Toktom\64e24dd7-84f3-4e52-a03c-d23269b4c1da\document.htm" TargetMode="External"/><Relationship Id="rId77" Type="http://schemas.openxmlformats.org/officeDocument/2006/relationships/hyperlink" Target="file:///C:\AppData\Local\Temp\Toktom\64e24dd7-84f3-4e52-a03c-d23269b4c1da\document.htm" TargetMode="External"/><Relationship Id="rId100" Type="http://schemas.openxmlformats.org/officeDocument/2006/relationships/hyperlink" Target="file:///C:\AppData\Local\Temp\Toktom\64e24dd7-84f3-4e52-a03c-d23269b4c1da\document.htm" TargetMode="External"/><Relationship Id="rId105" Type="http://schemas.openxmlformats.org/officeDocument/2006/relationships/hyperlink" Target="file:///C:\AppData\Local\Temp\Toktom\138ae393-8fa5-4ce2-9993-efe7cfcf7396\document.htm" TargetMode="External"/><Relationship Id="rId113" Type="http://schemas.openxmlformats.org/officeDocument/2006/relationships/hyperlink" Target="file:///C:\Users\d.zulpueva.ZULPUEVA\AppData\Local\Temp\Toktom\2f0b22c4-470c-4c78-b0d8-66550dac75a3\document.htm" TargetMode="External"/><Relationship Id="rId8" Type="http://schemas.openxmlformats.org/officeDocument/2006/relationships/hyperlink" Target="file:///C:\AppData\Local\Temp\Toktom\c4404884-f906-4734-91ec-2392dbda24c7\document.htm" TargetMode="External"/><Relationship Id="rId51" Type="http://schemas.openxmlformats.org/officeDocument/2006/relationships/hyperlink" Target="file:///C:\AppData\Local\Temp\Toktom\64e24dd7-84f3-4e52-a03c-d23269b4c1da\document.htm" TargetMode="External"/><Relationship Id="rId72" Type="http://schemas.openxmlformats.org/officeDocument/2006/relationships/hyperlink" Target="file:///C:\AppData\Local\Temp\Toktom\64e24dd7-84f3-4e52-a03c-d23269b4c1da\document.htm" TargetMode="External"/><Relationship Id="rId80" Type="http://schemas.openxmlformats.org/officeDocument/2006/relationships/hyperlink" Target="file:///C:\AppData\Local\Temp\Toktom\64e24dd7-84f3-4e52-a03c-d23269b4c1da\document.htm" TargetMode="External"/><Relationship Id="rId85" Type="http://schemas.openxmlformats.org/officeDocument/2006/relationships/hyperlink" Target="file:///C:\AppData\Local\Temp\Toktom\64e24dd7-84f3-4e52-a03c-d23269b4c1da\document.htm" TargetMode="External"/><Relationship Id="rId93" Type="http://schemas.openxmlformats.org/officeDocument/2006/relationships/hyperlink" Target="file:///C:\AppData\Local\Temp\Toktom\64e24dd7-84f3-4e52-a03c-d23269b4c1da\document.htm" TargetMode="External"/><Relationship Id="rId98" Type="http://schemas.openxmlformats.org/officeDocument/2006/relationships/hyperlink" Target="file:///C:\AppData\Local\Temp\Toktom\64e24dd7-84f3-4e52-a03c-d23269b4c1da\document.htm" TargetMode="External"/><Relationship Id="rId3" Type="http://schemas.openxmlformats.org/officeDocument/2006/relationships/styles" Target="styles.xml"/><Relationship Id="rId12" Type="http://schemas.openxmlformats.org/officeDocument/2006/relationships/hyperlink" Target="file:///C:\AppData\Local\Temp\Toktom\c4404884-f906-4734-91ec-2392dbda24c7\document.htm" TargetMode="External"/><Relationship Id="rId17" Type="http://schemas.openxmlformats.org/officeDocument/2006/relationships/hyperlink" Target="file:///C:\AppData\Local\Temp\Toktom\64e24dd7-84f3-4e52-a03c-d23269b4c1da\document.htm" TargetMode="External"/><Relationship Id="rId25" Type="http://schemas.openxmlformats.org/officeDocument/2006/relationships/hyperlink" Target="file:///C:\AppData\Local\Temp\Toktom\64e24dd7-84f3-4e52-a03c-d23269b4c1da\document.htm" TargetMode="External"/><Relationship Id="rId33" Type="http://schemas.openxmlformats.org/officeDocument/2006/relationships/hyperlink" Target="file:///C:\AppData\Local\Temp\Toktom\64e24dd7-84f3-4e52-a03c-d23269b4c1da\document.htm" TargetMode="External"/><Relationship Id="rId38" Type="http://schemas.openxmlformats.org/officeDocument/2006/relationships/hyperlink" Target="file:///C:\AppData\Local\Temp\Toktom\64e24dd7-84f3-4e52-a03c-d23269b4c1da\document.htm" TargetMode="External"/><Relationship Id="rId46" Type="http://schemas.openxmlformats.org/officeDocument/2006/relationships/hyperlink" Target="file:///C:\AppData\Local\Temp\Toktom\64e24dd7-84f3-4e52-a03c-d23269b4c1da\document.htm" TargetMode="External"/><Relationship Id="rId59" Type="http://schemas.openxmlformats.org/officeDocument/2006/relationships/hyperlink" Target="file:///C:\AppData\Local\Temp\Toktom\64e24dd7-84f3-4e52-a03c-d23269b4c1da\document.htm" TargetMode="External"/><Relationship Id="rId67" Type="http://schemas.openxmlformats.org/officeDocument/2006/relationships/hyperlink" Target="file:///C:\AppData\Local\Temp\Toktom\64e24dd7-84f3-4e52-a03c-d23269b4c1da\document.htm" TargetMode="External"/><Relationship Id="rId103" Type="http://schemas.openxmlformats.org/officeDocument/2006/relationships/hyperlink" Target="file:///C:\AppData\Local\Temp\Toktom\138ae393-8fa5-4ce2-9993-efe7cfcf7396\document.htm" TargetMode="External"/><Relationship Id="rId108" Type="http://schemas.openxmlformats.org/officeDocument/2006/relationships/hyperlink" Target="file:///C:\AppData\Local\Temp\Toktom\138ae393-8fa5-4ce2-9993-efe7cfcf7396\document.htm" TargetMode="External"/><Relationship Id="rId116" Type="http://schemas.openxmlformats.org/officeDocument/2006/relationships/theme" Target="theme/theme1.xml"/><Relationship Id="rId20" Type="http://schemas.openxmlformats.org/officeDocument/2006/relationships/hyperlink" Target="file:///C:\AppData\Local\Temp\Toktom\64e24dd7-84f3-4e52-a03c-d23269b4c1da\document.htm" TargetMode="External"/><Relationship Id="rId41" Type="http://schemas.openxmlformats.org/officeDocument/2006/relationships/hyperlink" Target="file:///C:\AppData\Local\Temp\Toktom\64e24dd7-84f3-4e52-a03c-d23269b4c1da\document.htm" TargetMode="External"/><Relationship Id="rId54" Type="http://schemas.openxmlformats.org/officeDocument/2006/relationships/hyperlink" Target="file:///C:\AppData\Local\Temp\Toktom\64e24dd7-84f3-4e52-a03c-d23269b4c1da\document.htm" TargetMode="External"/><Relationship Id="rId62" Type="http://schemas.openxmlformats.org/officeDocument/2006/relationships/hyperlink" Target="file:///C:\AppData\Local\Temp\Toktom\64e24dd7-84f3-4e52-a03c-d23269b4c1da\document.htm" TargetMode="External"/><Relationship Id="rId70" Type="http://schemas.openxmlformats.org/officeDocument/2006/relationships/hyperlink" Target="file:///C:\AppData\Local\Temp\Toktom\64e24dd7-84f3-4e52-a03c-d23269b4c1da\document.htm" TargetMode="External"/><Relationship Id="rId75" Type="http://schemas.openxmlformats.org/officeDocument/2006/relationships/hyperlink" Target="file:///C:\AppData\Local\Temp\Toktom\64e24dd7-84f3-4e52-a03c-d23269b4c1da\document.htm" TargetMode="External"/><Relationship Id="rId83" Type="http://schemas.openxmlformats.org/officeDocument/2006/relationships/hyperlink" Target="file:///C:\AppData\Local\Temp\Toktom\64e24dd7-84f3-4e52-a03c-d23269b4c1da\document.htm" TargetMode="External"/><Relationship Id="rId88" Type="http://schemas.openxmlformats.org/officeDocument/2006/relationships/hyperlink" Target="file:///C:\AppData\Local\Temp\Toktom\64e24dd7-84f3-4e52-a03c-d23269b4c1da\document.htm" TargetMode="External"/><Relationship Id="rId91" Type="http://schemas.openxmlformats.org/officeDocument/2006/relationships/hyperlink" Target="file:///C:\AppData\Local\Temp\Toktom\64e24dd7-84f3-4e52-a03c-d23269b4c1da\document.htm" TargetMode="External"/><Relationship Id="rId96" Type="http://schemas.openxmlformats.org/officeDocument/2006/relationships/hyperlink" Target="file:///C:\AppData\Local\Temp\Toktom\64e24dd7-84f3-4e52-a03c-d23269b4c1da\document.htm" TargetMode="External"/><Relationship Id="rId111" Type="http://schemas.openxmlformats.org/officeDocument/2006/relationships/hyperlink" Target="file:///C:\AppData\Local\Temp\Toktom\138ae393-8fa5-4ce2-9993-efe7cfcf7396\document.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AppData\Local\Temp\Toktom\64e24dd7-84f3-4e52-a03c-d23269b4c1da\document.htm" TargetMode="External"/><Relationship Id="rId23" Type="http://schemas.openxmlformats.org/officeDocument/2006/relationships/hyperlink" Target="file:///C:\AppData\Local\Temp\Toktom\64e24dd7-84f3-4e52-a03c-d23269b4c1da\document.htm" TargetMode="External"/><Relationship Id="rId28" Type="http://schemas.openxmlformats.org/officeDocument/2006/relationships/hyperlink" Target="file:///C:\AppData\Local\Temp\Toktom\64e24dd7-84f3-4e52-a03c-d23269b4c1da\document.htm" TargetMode="External"/><Relationship Id="rId36" Type="http://schemas.openxmlformats.org/officeDocument/2006/relationships/hyperlink" Target="file:///C:\AppData\Local\Temp\Toktom\64e24dd7-84f3-4e52-a03c-d23269b4c1da\document.htm" TargetMode="External"/><Relationship Id="rId49" Type="http://schemas.openxmlformats.org/officeDocument/2006/relationships/hyperlink" Target="file:///C:\AppData\Local\Temp\Toktom\64e24dd7-84f3-4e52-a03c-d23269b4c1da\document.htm" TargetMode="External"/><Relationship Id="rId57" Type="http://schemas.openxmlformats.org/officeDocument/2006/relationships/hyperlink" Target="file:///C:\AppData\Local\Temp\Toktom\64e24dd7-84f3-4e52-a03c-d23269b4c1da\document.htm" TargetMode="External"/><Relationship Id="rId106" Type="http://schemas.openxmlformats.org/officeDocument/2006/relationships/hyperlink" Target="file:///C:\AppData\Local\Temp\Toktom\138ae393-8fa5-4ce2-9993-efe7cfcf7396\document.htm" TargetMode="External"/><Relationship Id="rId114" Type="http://schemas.openxmlformats.org/officeDocument/2006/relationships/footer" Target="footer1.xml"/><Relationship Id="rId10" Type="http://schemas.openxmlformats.org/officeDocument/2006/relationships/hyperlink" Target="file:///C:\AppData\Local\Temp\Toktom\c4404884-f906-4734-91ec-2392dbda24c7\document.htm" TargetMode="External"/><Relationship Id="rId31" Type="http://schemas.openxmlformats.org/officeDocument/2006/relationships/hyperlink" Target="file:///C:\AppData\Local\Temp\Toktom\64e24dd7-84f3-4e52-a03c-d23269b4c1da\document.htm" TargetMode="External"/><Relationship Id="rId44" Type="http://schemas.openxmlformats.org/officeDocument/2006/relationships/hyperlink" Target="file:///C:\AppData\Local\Temp\Toktom\64e24dd7-84f3-4e52-a03c-d23269b4c1da\document.htm" TargetMode="External"/><Relationship Id="rId52" Type="http://schemas.openxmlformats.org/officeDocument/2006/relationships/hyperlink" Target="file:///C:\AppData\Local\Temp\Toktom\64e24dd7-84f3-4e52-a03c-d23269b4c1da\document.htm" TargetMode="External"/><Relationship Id="rId60" Type="http://schemas.openxmlformats.org/officeDocument/2006/relationships/hyperlink" Target="file:///C:\AppData\Local\Temp\Toktom\64e24dd7-84f3-4e52-a03c-d23269b4c1da\document.htm" TargetMode="External"/><Relationship Id="rId65" Type="http://schemas.openxmlformats.org/officeDocument/2006/relationships/hyperlink" Target="file:///C:\AppData\Local\Temp\Toktom\64e24dd7-84f3-4e52-a03c-d23269b4c1da\document.htm" TargetMode="External"/><Relationship Id="rId73" Type="http://schemas.openxmlformats.org/officeDocument/2006/relationships/hyperlink" Target="file:///C:\AppData\Local\Temp\Toktom\64e24dd7-84f3-4e52-a03c-d23269b4c1da\document.htm" TargetMode="External"/><Relationship Id="rId78" Type="http://schemas.openxmlformats.org/officeDocument/2006/relationships/hyperlink" Target="file:///C:\AppData\Local\Temp\Toktom\64e24dd7-84f3-4e52-a03c-d23269b4c1da\document.htm" TargetMode="External"/><Relationship Id="rId81" Type="http://schemas.openxmlformats.org/officeDocument/2006/relationships/hyperlink" Target="file:///C:\AppData\Local\Temp\Toktom\64e24dd7-84f3-4e52-a03c-d23269b4c1da\document.htm" TargetMode="External"/><Relationship Id="rId86" Type="http://schemas.openxmlformats.org/officeDocument/2006/relationships/hyperlink" Target="file:///C:\AppData\Local\Temp\Toktom\64e24dd7-84f3-4e52-a03c-d23269b4c1da\document.htm" TargetMode="External"/><Relationship Id="rId94" Type="http://schemas.openxmlformats.org/officeDocument/2006/relationships/hyperlink" Target="file:///C:\AppData\Local\Temp\Toktom\64e24dd7-84f3-4e52-a03c-d23269b4c1da\document.htm" TargetMode="External"/><Relationship Id="rId99" Type="http://schemas.openxmlformats.org/officeDocument/2006/relationships/hyperlink" Target="file:///C:\AppData\Local\Temp\Toktom\64e24dd7-84f3-4e52-a03c-d23269b4c1da\document.htm" TargetMode="External"/><Relationship Id="rId101" Type="http://schemas.openxmlformats.org/officeDocument/2006/relationships/hyperlink" Target="file:///C:\AppData\Local\Temp\Toktom\64e24dd7-84f3-4e52-a03c-d23269b4c1da\document.htm" TargetMode="External"/><Relationship Id="rId4" Type="http://schemas.openxmlformats.org/officeDocument/2006/relationships/settings" Target="settings.xml"/><Relationship Id="rId9" Type="http://schemas.openxmlformats.org/officeDocument/2006/relationships/hyperlink" Target="file:///C:\AppData\Local\Temp\Toktom\c4404884-f906-4734-91ec-2392dbda24c7\document.htm" TargetMode="External"/><Relationship Id="rId13" Type="http://schemas.openxmlformats.org/officeDocument/2006/relationships/hyperlink" Target="file:///C:\AppData\Local\Temp\Toktom\64e24dd7-84f3-4e52-a03c-d23269b4c1da\document.htm" TargetMode="External"/><Relationship Id="rId18" Type="http://schemas.openxmlformats.org/officeDocument/2006/relationships/hyperlink" Target="file:///C:\AppData\Local\Temp\Toktom\64e24dd7-84f3-4e52-a03c-d23269b4c1da\document.htm" TargetMode="External"/><Relationship Id="rId39" Type="http://schemas.openxmlformats.org/officeDocument/2006/relationships/hyperlink" Target="file:///C:\AppData\Local\Temp\Toktom\64e24dd7-84f3-4e52-a03c-d23269b4c1da\document.htm" TargetMode="External"/><Relationship Id="rId109" Type="http://schemas.openxmlformats.org/officeDocument/2006/relationships/hyperlink" Target="file:///C:\AppData\Local\Temp\Toktom\138ae393-8fa5-4ce2-9993-efe7cfcf7396\document.htm" TargetMode="External"/><Relationship Id="rId34" Type="http://schemas.openxmlformats.org/officeDocument/2006/relationships/hyperlink" Target="file:///C:\AppData\Local\Temp\Toktom\64e24dd7-84f3-4e52-a03c-d23269b4c1da\document.htm" TargetMode="External"/><Relationship Id="rId50" Type="http://schemas.openxmlformats.org/officeDocument/2006/relationships/hyperlink" Target="file:///C:\AppData\Local\Temp\Toktom\64e24dd7-84f3-4e52-a03c-d23269b4c1da\document.htm" TargetMode="External"/><Relationship Id="rId55" Type="http://schemas.openxmlformats.org/officeDocument/2006/relationships/hyperlink" Target="file:///C:\AppData\Local\Temp\Toktom\64e24dd7-84f3-4e52-a03c-d23269b4c1da\document.htm" TargetMode="External"/><Relationship Id="rId76" Type="http://schemas.openxmlformats.org/officeDocument/2006/relationships/hyperlink" Target="file:///C:\AppData\Local\Temp\Toktom\64e24dd7-84f3-4e52-a03c-d23269b4c1da\document.htm" TargetMode="External"/><Relationship Id="rId97" Type="http://schemas.openxmlformats.org/officeDocument/2006/relationships/hyperlink" Target="file:///C:\AppData\Local\Temp\Toktom\64e24dd7-84f3-4e52-a03c-d23269b4c1da\document.htm" TargetMode="External"/><Relationship Id="rId104" Type="http://schemas.openxmlformats.org/officeDocument/2006/relationships/hyperlink" Target="file:///C:\AppData\Local\Temp\Toktom\138ae393-8fa5-4ce2-9993-efe7cfcf7396\document.htm" TargetMode="External"/><Relationship Id="rId7" Type="http://schemas.openxmlformats.org/officeDocument/2006/relationships/endnotes" Target="endnotes.xml"/><Relationship Id="rId71" Type="http://schemas.openxmlformats.org/officeDocument/2006/relationships/hyperlink" Target="file:///C:\AppData\Local\Temp\Toktom\64e24dd7-84f3-4e52-a03c-d23269b4c1da\document.htm" TargetMode="External"/><Relationship Id="rId92" Type="http://schemas.openxmlformats.org/officeDocument/2006/relationships/hyperlink" Target="file:///C:\AppData\Local\Temp\Toktom\64e24dd7-84f3-4e52-a03c-d23269b4c1da\document.htm" TargetMode="External"/><Relationship Id="rId2" Type="http://schemas.openxmlformats.org/officeDocument/2006/relationships/numbering" Target="numbering.xml"/><Relationship Id="rId29" Type="http://schemas.openxmlformats.org/officeDocument/2006/relationships/hyperlink" Target="file:///C:\AppData\Local\Temp\Toktom\64e24dd7-84f3-4e52-a03c-d23269b4c1da\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B3C42-5940-4AC1-AE0C-B889FB936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12</Pages>
  <Words>6600</Words>
  <Characters>37622</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44134</CharactersWithSpaces>
  <SharedDoc>false</SharedDoc>
  <HLinks>
    <vt:vector size="804" baseType="variant">
      <vt:variant>
        <vt:i4>2162739</vt:i4>
      </vt:variant>
      <vt:variant>
        <vt:i4>399</vt:i4>
      </vt:variant>
      <vt:variant>
        <vt:i4>0</vt:i4>
      </vt:variant>
      <vt:variant>
        <vt:i4>5</vt:i4>
      </vt:variant>
      <vt:variant>
        <vt:lpwstr>toktom://db/135909</vt:lpwstr>
      </vt:variant>
      <vt:variant>
        <vt:lpwstr/>
      </vt:variant>
      <vt:variant>
        <vt:i4>1441804</vt:i4>
      </vt:variant>
      <vt:variant>
        <vt:i4>396</vt:i4>
      </vt:variant>
      <vt:variant>
        <vt:i4>0</vt:i4>
      </vt:variant>
      <vt:variant>
        <vt:i4>5</vt:i4>
      </vt:variant>
      <vt:variant>
        <vt:lpwstr>toktom://db/2397</vt:lpwstr>
      </vt:variant>
      <vt:variant>
        <vt:lpwstr/>
      </vt:variant>
      <vt:variant>
        <vt:i4>1441804</vt:i4>
      </vt:variant>
      <vt:variant>
        <vt:i4>393</vt:i4>
      </vt:variant>
      <vt:variant>
        <vt:i4>0</vt:i4>
      </vt:variant>
      <vt:variant>
        <vt:i4>5</vt:i4>
      </vt:variant>
      <vt:variant>
        <vt:lpwstr>toktom://db/2397</vt:lpwstr>
      </vt:variant>
      <vt:variant>
        <vt:lpwstr/>
      </vt:variant>
      <vt:variant>
        <vt:i4>5242912</vt:i4>
      </vt:variant>
      <vt:variant>
        <vt:i4>390</vt:i4>
      </vt:variant>
      <vt:variant>
        <vt:i4>0</vt:i4>
      </vt:variant>
      <vt:variant>
        <vt:i4>5</vt:i4>
      </vt:variant>
      <vt:variant>
        <vt:lpwstr>toktom://db/2397</vt:lpwstr>
      </vt:variant>
      <vt:variant>
        <vt:lpwstr>st_22</vt:lpwstr>
      </vt:variant>
      <vt:variant>
        <vt:i4>5242912</vt:i4>
      </vt:variant>
      <vt:variant>
        <vt:i4>387</vt:i4>
      </vt:variant>
      <vt:variant>
        <vt:i4>0</vt:i4>
      </vt:variant>
      <vt:variant>
        <vt:i4>5</vt:i4>
      </vt:variant>
      <vt:variant>
        <vt:lpwstr>toktom://db/2397</vt:lpwstr>
      </vt:variant>
      <vt:variant>
        <vt:lpwstr>st_22</vt:lpwstr>
      </vt:variant>
      <vt:variant>
        <vt:i4>1507337</vt:i4>
      </vt:variant>
      <vt:variant>
        <vt:i4>384</vt:i4>
      </vt:variant>
      <vt:variant>
        <vt:i4>0</vt:i4>
      </vt:variant>
      <vt:variant>
        <vt:i4>5</vt:i4>
      </vt:variant>
      <vt:variant>
        <vt:lpwstr>toktom://db/6481</vt:lpwstr>
      </vt:variant>
      <vt:variant>
        <vt:lpwstr/>
      </vt:variant>
      <vt:variant>
        <vt:i4>1507337</vt:i4>
      </vt:variant>
      <vt:variant>
        <vt:i4>381</vt:i4>
      </vt:variant>
      <vt:variant>
        <vt:i4>0</vt:i4>
      </vt:variant>
      <vt:variant>
        <vt:i4>5</vt:i4>
      </vt:variant>
      <vt:variant>
        <vt:lpwstr>toktom://db/6481</vt:lpwstr>
      </vt:variant>
      <vt:variant>
        <vt:lpwstr/>
      </vt:variant>
      <vt:variant>
        <vt:i4>2818096</vt:i4>
      </vt:variant>
      <vt:variant>
        <vt:i4>378</vt:i4>
      </vt:variant>
      <vt:variant>
        <vt:i4>0</vt:i4>
      </vt:variant>
      <vt:variant>
        <vt:i4>5</vt:i4>
      </vt:variant>
      <vt:variant>
        <vt:lpwstr>toktom://db/79</vt:lpwstr>
      </vt:variant>
      <vt:variant>
        <vt:lpwstr/>
      </vt:variant>
      <vt:variant>
        <vt:i4>2818096</vt:i4>
      </vt:variant>
      <vt:variant>
        <vt:i4>375</vt:i4>
      </vt:variant>
      <vt:variant>
        <vt:i4>0</vt:i4>
      </vt:variant>
      <vt:variant>
        <vt:i4>5</vt:i4>
      </vt:variant>
      <vt:variant>
        <vt:lpwstr>toktom://db/79</vt:lpwstr>
      </vt:variant>
      <vt:variant>
        <vt:lpwstr/>
      </vt:variant>
      <vt:variant>
        <vt:i4>1376258</vt:i4>
      </vt:variant>
      <vt:variant>
        <vt:i4>372</vt:i4>
      </vt:variant>
      <vt:variant>
        <vt:i4>0</vt:i4>
      </vt:variant>
      <vt:variant>
        <vt:i4>5</vt:i4>
      </vt:variant>
      <vt:variant>
        <vt:lpwstr>toktom://db/1443</vt:lpwstr>
      </vt:variant>
      <vt:variant>
        <vt:lpwstr/>
      </vt:variant>
      <vt:variant>
        <vt:i4>3473475</vt:i4>
      </vt:variant>
      <vt:variant>
        <vt:i4>369</vt:i4>
      </vt:variant>
      <vt:variant>
        <vt:i4>0</vt:i4>
      </vt:variant>
      <vt:variant>
        <vt:i4>5</vt:i4>
      </vt:variant>
      <vt:variant>
        <vt:lpwstr>../../../../../../a.subanova.SUBANOVA/AppData/Local/Temp/Toktom/20ac72d3-d0e3-4aba-aa30-41f4f17ae14c/document.htm</vt:lpwstr>
      </vt:variant>
      <vt:variant>
        <vt:lpwstr>st_242</vt:lpwstr>
      </vt:variant>
      <vt:variant>
        <vt:i4>1376258</vt:i4>
      </vt:variant>
      <vt:variant>
        <vt:i4>366</vt:i4>
      </vt:variant>
      <vt:variant>
        <vt:i4>0</vt:i4>
      </vt:variant>
      <vt:variant>
        <vt:i4>5</vt:i4>
      </vt:variant>
      <vt:variant>
        <vt:lpwstr>toktom://db/1443</vt:lpwstr>
      </vt:variant>
      <vt:variant>
        <vt:lpwstr/>
      </vt:variant>
      <vt:variant>
        <vt:i4>1703982</vt:i4>
      </vt:variant>
      <vt:variant>
        <vt:i4>363</vt:i4>
      </vt:variant>
      <vt:variant>
        <vt:i4>0</vt:i4>
      </vt:variant>
      <vt:variant>
        <vt:i4>5</vt:i4>
      </vt:variant>
      <vt:variant>
        <vt:lpwstr>../../../../../../../../../../../../../../AppData/Local/Temp/Toktom/138ae393-8fa5-4ce2-9993-efe7cfcf7396/document.htm</vt:lpwstr>
      </vt:variant>
      <vt:variant>
        <vt:lpwstr>st_5</vt:lpwstr>
      </vt:variant>
      <vt:variant>
        <vt:i4>1769518</vt:i4>
      </vt:variant>
      <vt:variant>
        <vt:i4>360</vt:i4>
      </vt:variant>
      <vt:variant>
        <vt:i4>0</vt:i4>
      </vt:variant>
      <vt:variant>
        <vt:i4>5</vt:i4>
      </vt:variant>
      <vt:variant>
        <vt:lpwstr>../../../../../../../../../../../../../../AppData/Local/Temp/Toktom/138ae393-8fa5-4ce2-9993-efe7cfcf7396/document.htm</vt:lpwstr>
      </vt:variant>
      <vt:variant>
        <vt:lpwstr>st_4</vt:lpwstr>
      </vt:variant>
      <vt:variant>
        <vt:i4>1835054</vt:i4>
      </vt:variant>
      <vt:variant>
        <vt:i4>357</vt:i4>
      </vt:variant>
      <vt:variant>
        <vt:i4>0</vt:i4>
      </vt:variant>
      <vt:variant>
        <vt:i4>5</vt:i4>
      </vt:variant>
      <vt:variant>
        <vt:lpwstr>../../../../../../../../../../../../../../AppData/Local/Temp/Toktom/138ae393-8fa5-4ce2-9993-efe7cfcf7396/document.htm</vt:lpwstr>
      </vt:variant>
      <vt:variant>
        <vt:lpwstr>st_3</vt:lpwstr>
      </vt:variant>
      <vt:variant>
        <vt:i4>1900590</vt:i4>
      </vt:variant>
      <vt:variant>
        <vt:i4>354</vt:i4>
      </vt:variant>
      <vt:variant>
        <vt:i4>0</vt:i4>
      </vt:variant>
      <vt:variant>
        <vt:i4>5</vt:i4>
      </vt:variant>
      <vt:variant>
        <vt:lpwstr>../../../../../../../../../../../../../../AppData/Local/Temp/Toktom/138ae393-8fa5-4ce2-9993-efe7cfcf7396/document.htm</vt:lpwstr>
      </vt:variant>
      <vt:variant>
        <vt:lpwstr>st_2</vt:lpwstr>
      </vt:variant>
      <vt:variant>
        <vt:i4>1507374</vt:i4>
      </vt:variant>
      <vt:variant>
        <vt:i4>351</vt:i4>
      </vt:variant>
      <vt:variant>
        <vt:i4>0</vt:i4>
      </vt:variant>
      <vt:variant>
        <vt:i4>5</vt:i4>
      </vt:variant>
      <vt:variant>
        <vt:lpwstr>../../../../../../../../../../../../../../AppData/Local/Temp/Toktom/138ae393-8fa5-4ce2-9993-efe7cfcf7396/document.htm</vt:lpwstr>
      </vt:variant>
      <vt:variant>
        <vt:lpwstr>st_8</vt:lpwstr>
      </vt:variant>
      <vt:variant>
        <vt:i4>1638446</vt:i4>
      </vt:variant>
      <vt:variant>
        <vt:i4>348</vt:i4>
      </vt:variant>
      <vt:variant>
        <vt:i4>0</vt:i4>
      </vt:variant>
      <vt:variant>
        <vt:i4>5</vt:i4>
      </vt:variant>
      <vt:variant>
        <vt:lpwstr>../../../../../../../../../../../../../../AppData/Local/Temp/Toktom/138ae393-8fa5-4ce2-9993-efe7cfcf7396/document.htm</vt:lpwstr>
      </vt:variant>
      <vt:variant>
        <vt:lpwstr>st_6</vt:lpwstr>
      </vt:variant>
      <vt:variant>
        <vt:i4>1703982</vt:i4>
      </vt:variant>
      <vt:variant>
        <vt:i4>345</vt:i4>
      </vt:variant>
      <vt:variant>
        <vt:i4>0</vt:i4>
      </vt:variant>
      <vt:variant>
        <vt:i4>5</vt:i4>
      </vt:variant>
      <vt:variant>
        <vt:lpwstr>../../../../../../../../../../../../../../AppData/Local/Temp/Toktom/138ae393-8fa5-4ce2-9993-efe7cfcf7396/document.htm</vt:lpwstr>
      </vt:variant>
      <vt:variant>
        <vt:lpwstr>st_5</vt:lpwstr>
      </vt:variant>
      <vt:variant>
        <vt:i4>1507374</vt:i4>
      </vt:variant>
      <vt:variant>
        <vt:i4>342</vt:i4>
      </vt:variant>
      <vt:variant>
        <vt:i4>0</vt:i4>
      </vt:variant>
      <vt:variant>
        <vt:i4>5</vt:i4>
      </vt:variant>
      <vt:variant>
        <vt:lpwstr>../../../../../../../../../../../../../../AppData/Local/Temp/Toktom/138ae393-8fa5-4ce2-9993-efe7cfcf7396/document.htm</vt:lpwstr>
      </vt:variant>
      <vt:variant>
        <vt:lpwstr>st_8</vt:lpwstr>
      </vt:variant>
      <vt:variant>
        <vt:i4>1769518</vt:i4>
      </vt:variant>
      <vt:variant>
        <vt:i4>339</vt:i4>
      </vt:variant>
      <vt:variant>
        <vt:i4>0</vt:i4>
      </vt:variant>
      <vt:variant>
        <vt:i4>5</vt:i4>
      </vt:variant>
      <vt:variant>
        <vt:lpwstr>../../../../../../../../../../../../../../AppData/Local/Temp/Toktom/138ae393-8fa5-4ce2-9993-efe7cfcf7396/document.htm</vt:lpwstr>
      </vt:variant>
      <vt:variant>
        <vt:lpwstr>st_4</vt:lpwstr>
      </vt:variant>
      <vt:variant>
        <vt:i4>1835054</vt:i4>
      </vt:variant>
      <vt:variant>
        <vt:i4>336</vt:i4>
      </vt:variant>
      <vt:variant>
        <vt:i4>0</vt:i4>
      </vt:variant>
      <vt:variant>
        <vt:i4>5</vt:i4>
      </vt:variant>
      <vt:variant>
        <vt:lpwstr>../../../../../../../../../../../../../../AppData/Local/Temp/Toktom/138ae393-8fa5-4ce2-9993-efe7cfcf7396/document.htm</vt:lpwstr>
      </vt:variant>
      <vt:variant>
        <vt:lpwstr>st_3</vt:lpwstr>
      </vt:variant>
      <vt:variant>
        <vt:i4>2883697</vt:i4>
      </vt:variant>
      <vt:variant>
        <vt:i4>333</vt:i4>
      </vt:variant>
      <vt:variant>
        <vt:i4>0</vt:i4>
      </vt:variant>
      <vt:variant>
        <vt:i4>5</vt:i4>
      </vt:variant>
      <vt:variant>
        <vt:lpwstr>../../../../../../../../../../../../../../AppData/Local/Temp/Toktom/138ae393-8fa5-4ce2-9993-efe7cfcf7396/document.htm</vt:lpwstr>
      </vt:variant>
      <vt:variant>
        <vt:lpwstr>st_2_1</vt:lpwstr>
      </vt:variant>
      <vt:variant>
        <vt:i4>1900590</vt:i4>
      </vt:variant>
      <vt:variant>
        <vt:i4>330</vt:i4>
      </vt:variant>
      <vt:variant>
        <vt:i4>0</vt:i4>
      </vt:variant>
      <vt:variant>
        <vt:i4>5</vt:i4>
      </vt:variant>
      <vt:variant>
        <vt:lpwstr>../../../../../../../../../../../../../../AppData/Local/Temp/Toktom/138ae393-8fa5-4ce2-9993-efe7cfcf7396/document.htm</vt:lpwstr>
      </vt:variant>
      <vt:variant>
        <vt:lpwstr>st_2</vt:lpwstr>
      </vt:variant>
      <vt:variant>
        <vt:i4>2031707</vt:i4>
      </vt:variant>
      <vt:variant>
        <vt:i4>327</vt:i4>
      </vt:variant>
      <vt:variant>
        <vt:i4>0</vt:i4>
      </vt:variant>
      <vt:variant>
        <vt:i4>5</vt:i4>
      </vt:variant>
      <vt:variant>
        <vt:lpwstr>../../../../../../../../../../../../../AppData/Local/Temp/Toktom/64e24dd7-84f3-4e52-a03c-d23269b4c1da/document.htm</vt:lpwstr>
      </vt:variant>
      <vt:variant>
        <vt:lpwstr>st_5_1</vt:lpwstr>
      </vt:variant>
      <vt:variant>
        <vt:i4>2883588</vt:i4>
      </vt:variant>
      <vt:variant>
        <vt:i4>324</vt:i4>
      </vt:variant>
      <vt:variant>
        <vt:i4>0</vt:i4>
      </vt:variant>
      <vt:variant>
        <vt:i4>5</vt:i4>
      </vt:variant>
      <vt:variant>
        <vt:lpwstr>../../../../../../../../../../../../../AppData/Local/Temp/Toktom/64e24dd7-84f3-4e52-a03c-d23269b4c1da/document.htm</vt:lpwstr>
      </vt:variant>
      <vt:variant>
        <vt:lpwstr>st_7</vt:lpwstr>
      </vt:variant>
      <vt:variant>
        <vt:i4>2949124</vt:i4>
      </vt:variant>
      <vt:variant>
        <vt:i4>321</vt:i4>
      </vt:variant>
      <vt:variant>
        <vt:i4>0</vt:i4>
      </vt:variant>
      <vt:variant>
        <vt:i4>5</vt:i4>
      </vt:variant>
      <vt:variant>
        <vt:lpwstr>../../../../../../../../../../../../../AppData/Local/Temp/Toktom/64e24dd7-84f3-4e52-a03c-d23269b4c1da/document.htm</vt:lpwstr>
      </vt:variant>
      <vt:variant>
        <vt:lpwstr>st_6</vt:lpwstr>
      </vt:variant>
      <vt:variant>
        <vt:i4>2883588</vt:i4>
      </vt:variant>
      <vt:variant>
        <vt:i4>318</vt:i4>
      </vt:variant>
      <vt:variant>
        <vt:i4>0</vt:i4>
      </vt:variant>
      <vt:variant>
        <vt:i4>5</vt:i4>
      </vt:variant>
      <vt:variant>
        <vt:lpwstr>../../../../../../../../../../../../../AppData/Local/Temp/Toktom/64e24dd7-84f3-4e52-a03c-d23269b4c1da/document.htm</vt:lpwstr>
      </vt:variant>
      <vt:variant>
        <vt:lpwstr>st_7</vt:lpwstr>
      </vt:variant>
      <vt:variant>
        <vt:i4>2949124</vt:i4>
      </vt:variant>
      <vt:variant>
        <vt:i4>315</vt:i4>
      </vt:variant>
      <vt:variant>
        <vt:i4>0</vt:i4>
      </vt:variant>
      <vt:variant>
        <vt:i4>5</vt:i4>
      </vt:variant>
      <vt:variant>
        <vt:lpwstr>../../../../../../../../../../../../../AppData/Local/Temp/Toktom/64e24dd7-84f3-4e52-a03c-d23269b4c1da/document.htm</vt:lpwstr>
      </vt:variant>
      <vt:variant>
        <vt:lpwstr>st_6</vt:lpwstr>
      </vt:variant>
      <vt:variant>
        <vt:i4>3014660</vt:i4>
      </vt:variant>
      <vt:variant>
        <vt:i4>312</vt:i4>
      </vt:variant>
      <vt:variant>
        <vt:i4>0</vt:i4>
      </vt:variant>
      <vt:variant>
        <vt:i4>5</vt:i4>
      </vt:variant>
      <vt:variant>
        <vt:lpwstr>../../../../../../../../../../../../../AppData/Local/Temp/Toktom/64e24dd7-84f3-4e52-a03c-d23269b4c1da/document.htm</vt:lpwstr>
      </vt:variant>
      <vt:variant>
        <vt:lpwstr>st_5</vt:lpwstr>
      </vt:variant>
      <vt:variant>
        <vt:i4>1900635</vt:i4>
      </vt:variant>
      <vt:variant>
        <vt:i4>309</vt:i4>
      </vt:variant>
      <vt:variant>
        <vt:i4>0</vt:i4>
      </vt:variant>
      <vt:variant>
        <vt:i4>5</vt:i4>
      </vt:variant>
      <vt:variant>
        <vt:lpwstr>../../../../../../../../../../../../../AppData/Local/Temp/Toktom/64e24dd7-84f3-4e52-a03c-d23269b4c1da/document.htm</vt:lpwstr>
      </vt:variant>
      <vt:variant>
        <vt:lpwstr>st_7_1</vt:lpwstr>
      </vt:variant>
      <vt:variant>
        <vt:i4>2949124</vt:i4>
      </vt:variant>
      <vt:variant>
        <vt:i4>306</vt:i4>
      </vt:variant>
      <vt:variant>
        <vt:i4>0</vt:i4>
      </vt:variant>
      <vt:variant>
        <vt:i4>5</vt:i4>
      </vt:variant>
      <vt:variant>
        <vt:lpwstr>../../../../../../../../../../../../../AppData/Local/Temp/Toktom/64e24dd7-84f3-4e52-a03c-d23269b4c1da/document.htm</vt:lpwstr>
      </vt:variant>
      <vt:variant>
        <vt:lpwstr>st_6</vt:lpwstr>
      </vt:variant>
      <vt:variant>
        <vt:i4>3080196</vt:i4>
      </vt:variant>
      <vt:variant>
        <vt:i4>303</vt:i4>
      </vt:variant>
      <vt:variant>
        <vt:i4>0</vt:i4>
      </vt:variant>
      <vt:variant>
        <vt:i4>5</vt:i4>
      </vt:variant>
      <vt:variant>
        <vt:lpwstr>../../../../../../../../../../../../../AppData/Local/Temp/Toktom/64e24dd7-84f3-4e52-a03c-d23269b4c1da/document.htm</vt:lpwstr>
      </vt:variant>
      <vt:variant>
        <vt:lpwstr>st_4</vt:lpwstr>
      </vt:variant>
      <vt:variant>
        <vt:i4>2621444</vt:i4>
      </vt:variant>
      <vt:variant>
        <vt:i4>300</vt:i4>
      </vt:variant>
      <vt:variant>
        <vt:i4>0</vt:i4>
      </vt:variant>
      <vt:variant>
        <vt:i4>5</vt:i4>
      </vt:variant>
      <vt:variant>
        <vt:lpwstr>../../../../../../../../../../../../../AppData/Local/Temp/Toktom/64e24dd7-84f3-4e52-a03c-d23269b4c1da/document.htm</vt:lpwstr>
      </vt:variant>
      <vt:variant>
        <vt:lpwstr>st_3</vt:lpwstr>
      </vt:variant>
      <vt:variant>
        <vt:i4>2686980</vt:i4>
      </vt:variant>
      <vt:variant>
        <vt:i4>297</vt:i4>
      </vt:variant>
      <vt:variant>
        <vt:i4>0</vt:i4>
      </vt:variant>
      <vt:variant>
        <vt:i4>5</vt:i4>
      </vt:variant>
      <vt:variant>
        <vt:lpwstr>../../../../../../../../../../../../../AppData/Local/Temp/Toktom/64e24dd7-84f3-4e52-a03c-d23269b4c1da/document.htm</vt:lpwstr>
      </vt:variant>
      <vt:variant>
        <vt:lpwstr>st_2</vt:lpwstr>
      </vt:variant>
      <vt:variant>
        <vt:i4>1572955</vt:i4>
      </vt:variant>
      <vt:variant>
        <vt:i4>294</vt:i4>
      </vt:variant>
      <vt:variant>
        <vt:i4>0</vt:i4>
      </vt:variant>
      <vt:variant>
        <vt:i4>5</vt:i4>
      </vt:variant>
      <vt:variant>
        <vt:lpwstr>../../../../../../../../../../../../../AppData/Local/Temp/Toktom/64e24dd7-84f3-4e52-a03c-d23269b4c1da/document.htm</vt:lpwstr>
      </vt:variant>
      <vt:variant>
        <vt:lpwstr>st_2_1</vt:lpwstr>
      </vt:variant>
      <vt:variant>
        <vt:i4>2293764</vt:i4>
      </vt:variant>
      <vt:variant>
        <vt:i4>291</vt:i4>
      </vt:variant>
      <vt:variant>
        <vt:i4>0</vt:i4>
      </vt:variant>
      <vt:variant>
        <vt:i4>5</vt:i4>
      </vt:variant>
      <vt:variant>
        <vt:lpwstr>../../../../../../../../../../../../../AppData/Local/Temp/Toktom/64e24dd7-84f3-4e52-a03c-d23269b4c1da/document.htm</vt:lpwstr>
      </vt:variant>
      <vt:variant>
        <vt:lpwstr>st_8</vt:lpwstr>
      </vt:variant>
      <vt:variant>
        <vt:i4>3014660</vt:i4>
      </vt:variant>
      <vt:variant>
        <vt:i4>288</vt:i4>
      </vt:variant>
      <vt:variant>
        <vt:i4>0</vt:i4>
      </vt:variant>
      <vt:variant>
        <vt:i4>5</vt:i4>
      </vt:variant>
      <vt:variant>
        <vt:lpwstr>../../../../../../../../../../../../../AppData/Local/Temp/Toktom/64e24dd7-84f3-4e52-a03c-d23269b4c1da/document.htm</vt:lpwstr>
      </vt:variant>
      <vt:variant>
        <vt:lpwstr>st_5</vt:lpwstr>
      </vt:variant>
      <vt:variant>
        <vt:i4>2686980</vt:i4>
      </vt:variant>
      <vt:variant>
        <vt:i4>285</vt:i4>
      </vt:variant>
      <vt:variant>
        <vt:i4>0</vt:i4>
      </vt:variant>
      <vt:variant>
        <vt:i4>5</vt:i4>
      </vt:variant>
      <vt:variant>
        <vt:lpwstr>../../../../../../../../../../../../../AppData/Local/Temp/Toktom/64e24dd7-84f3-4e52-a03c-d23269b4c1da/document.htm</vt:lpwstr>
      </vt:variant>
      <vt:variant>
        <vt:lpwstr>st_2</vt:lpwstr>
      </vt:variant>
      <vt:variant>
        <vt:i4>7667765</vt:i4>
      </vt:variant>
      <vt:variant>
        <vt:i4>282</vt:i4>
      </vt:variant>
      <vt:variant>
        <vt:i4>0</vt:i4>
      </vt:variant>
      <vt:variant>
        <vt:i4>5</vt:i4>
      </vt:variant>
      <vt:variant>
        <vt:lpwstr>../../../../../../../../../../../../../AppData/Local/Temp/Toktom/64e24dd7-84f3-4e52-a03c-d23269b4c1da/document.htm</vt:lpwstr>
      </vt:variant>
      <vt:variant>
        <vt:lpwstr>st_11_1</vt:lpwstr>
      </vt:variant>
      <vt:variant>
        <vt:i4>1900635</vt:i4>
      </vt:variant>
      <vt:variant>
        <vt:i4>279</vt:i4>
      </vt:variant>
      <vt:variant>
        <vt:i4>0</vt:i4>
      </vt:variant>
      <vt:variant>
        <vt:i4>5</vt:i4>
      </vt:variant>
      <vt:variant>
        <vt:lpwstr>../../../../../../../../../../../../../AppData/Local/Temp/Toktom/64e24dd7-84f3-4e52-a03c-d23269b4c1da/document.htm</vt:lpwstr>
      </vt:variant>
      <vt:variant>
        <vt:lpwstr>st_7_1</vt:lpwstr>
      </vt:variant>
      <vt:variant>
        <vt:i4>2949124</vt:i4>
      </vt:variant>
      <vt:variant>
        <vt:i4>276</vt:i4>
      </vt:variant>
      <vt:variant>
        <vt:i4>0</vt:i4>
      </vt:variant>
      <vt:variant>
        <vt:i4>5</vt:i4>
      </vt:variant>
      <vt:variant>
        <vt:lpwstr>../../../../../../../../../../../../../AppData/Local/Temp/Toktom/64e24dd7-84f3-4e52-a03c-d23269b4c1da/document.htm</vt:lpwstr>
      </vt:variant>
      <vt:variant>
        <vt:lpwstr>st_6</vt:lpwstr>
      </vt:variant>
      <vt:variant>
        <vt:i4>2621444</vt:i4>
      </vt:variant>
      <vt:variant>
        <vt:i4>273</vt:i4>
      </vt:variant>
      <vt:variant>
        <vt:i4>0</vt:i4>
      </vt:variant>
      <vt:variant>
        <vt:i4>5</vt:i4>
      </vt:variant>
      <vt:variant>
        <vt:lpwstr>../../../../../../../../../../../../../AppData/Local/Temp/Toktom/64e24dd7-84f3-4e52-a03c-d23269b4c1da/document.htm</vt:lpwstr>
      </vt:variant>
      <vt:variant>
        <vt:lpwstr>st_3</vt:lpwstr>
      </vt:variant>
      <vt:variant>
        <vt:i4>1572955</vt:i4>
      </vt:variant>
      <vt:variant>
        <vt:i4>270</vt:i4>
      </vt:variant>
      <vt:variant>
        <vt:i4>0</vt:i4>
      </vt:variant>
      <vt:variant>
        <vt:i4>5</vt:i4>
      </vt:variant>
      <vt:variant>
        <vt:lpwstr>../../../../../../../../../../../../../AppData/Local/Temp/Toktom/64e24dd7-84f3-4e52-a03c-d23269b4c1da/document.htm</vt:lpwstr>
      </vt:variant>
      <vt:variant>
        <vt:lpwstr>st_2_1</vt:lpwstr>
      </vt:variant>
      <vt:variant>
        <vt:i4>2293764</vt:i4>
      </vt:variant>
      <vt:variant>
        <vt:i4>267</vt:i4>
      </vt:variant>
      <vt:variant>
        <vt:i4>0</vt:i4>
      </vt:variant>
      <vt:variant>
        <vt:i4>5</vt:i4>
      </vt:variant>
      <vt:variant>
        <vt:lpwstr>../../../../../../../../../../../../../AppData/Local/Temp/Toktom/64e24dd7-84f3-4e52-a03c-d23269b4c1da/document.htm</vt:lpwstr>
      </vt:variant>
      <vt:variant>
        <vt:lpwstr>st_8</vt:lpwstr>
      </vt:variant>
      <vt:variant>
        <vt:i4>3014660</vt:i4>
      </vt:variant>
      <vt:variant>
        <vt:i4>264</vt:i4>
      </vt:variant>
      <vt:variant>
        <vt:i4>0</vt:i4>
      </vt:variant>
      <vt:variant>
        <vt:i4>5</vt:i4>
      </vt:variant>
      <vt:variant>
        <vt:lpwstr>../../../../../../../../../../../../../AppData/Local/Temp/Toktom/64e24dd7-84f3-4e52-a03c-d23269b4c1da/document.htm</vt:lpwstr>
      </vt:variant>
      <vt:variant>
        <vt:lpwstr>st_5</vt:lpwstr>
      </vt:variant>
      <vt:variant>
        <vt:i4>2686980</vt:i4>
      </vt:variant>
      <vt:variant>
        <vt:i4>261</vt:i4>
      </vt:variant>
      <vt:variant>
        <vt:i4>0</vt:i4>
      </vt:variant>
      <vt:variant>
        <vt:i4>5</vt:i4>
      </vt:variant>
      <vt:variant>
        <vt:lpwstr>../../../../../../../../../../../../../AppData/Local/Temp/Toktom/64e24dd7-84f3-4e52-a03c-d23269b4c1da/document.htm</vt:lpwstr>
      </vt:variant>
      <vt:variant>
        <vt:lpwstr>st_2</vt:lpwstr>
      </vt:variant>
      <vt:variant>
        <vt:i4>7667765</vt:i4>
      </vt:variant>
      <vt:variant>
        <vt:i4>258</vt:i4>
      </vt:variant>
      <vt:variant>
        <vt:i4>0</vt:i4>
      </vt:variant>
      <vt:variant>
        <vt:i4>5</vt:i4>
      </vt:variant>
      <vt:variant>
        <vt:lpwstr>../../../../../../../../../../../../../AppData/Local/Temp/Toktom/64e24dd7-84f3-4e52-a03c-d23269b4c1da/document.htm</vt:lpwstr>
      </vt:variant>
      <vt:variant>
        <vt:lpwstr>st_11_1</vt:lpwstr>
      </vt:variant>
      <vt:variant>
        <vt:i4>1900635</vt:i4>
      </vt:variant>
      <vt:variant>
        <vt:i4>255</vt:i4>
      </vt:variant>
      <vt:variant>
        <vt:i4>0</vt:i4>
      </vt:variant>
      <vt:variant>
        <vt:i4>5</vt:i4>
      </vt:variant>
      <vt:variant>
        <vt:lpwstr>../../../../../../../../../../../../../AppData/Local/Temp/Toktom/64e24dd7-84f3-4e52-a03c-d23269b4c1da/document.htm</vt:lpwstr>
      </vt:variant>
      <vt:variant>
        <vt:lpwstr>st_7_1</vt:lpwstr>
      </vt:variant>
      <vt:variant>
        <vt:i4>2949124</vt:i4>
      </vt:variant>
      <vt:variant>
        <vt:i4>252</vt:i4>
      </vt:variant>
      <vt:variant>
        <vt:i4>0</vt:i4>
      </vt:variant>
      <vt:variant>
        <vt:i4>5</vt:i4>
      </vt:variant>
      <vt:variant>
        <vt:lpwstr>../../../../../../../../../../../../../AppData/Local/Temp/Toktom/64e24dd7-84f3-4e52-a03c-d23269b4c1da/document.htm</vt:lpwstr>
      </vt:variant>
      <vt:variant>
        <vt:lpwstr>st_6</vt:lpwstr>
      </vt:variant>
      <vt:variant>
        <vt:i4>1572955</vt:i4>
      </vt:variant>
      <vt:variant>
        <vt:i4>249</vt:i4>
      </vt:variant>
      <vt:variant>
        <vt:i4>0</vt:i4>
      </vt:variant>
      <vt:variant>
        <vt:i4>5</vt:i4>
      </vt:variant>
      <vt:variant>
        <vt:lpwstr>../../../../../../../../../../../../../AppData/Local/Temp/Toktom/64e24dd7-84f3-4e52-a03c-d23269b4c1da/document.htm</vt:lpwstr>
      </vt:variant>
      <vt:variant>
        <vt:lpwstr>st_2_1</vt:lpwstr>
      </vt:variant>
      <vt:variant>
        <vt:i4>3080196</vt:i4>
      </vt:variant>
      <vt:variant>
        <vt:i4>246</vt:i4>
      </vt:variant>
      <vt:variant>
        <vt:i4>0</vt:i4>
      </vt:variant>
      <vt:variant>
        <vt:i4>5</vt:i4>
      </vt:variant>
      <vt:variant>
        <vt:lpwstr>../../../../../../../../../../../../../AppData/Local/Temp/Toktom/64e24dd7-84f3-4e52-a03c-d23269b4c1da/document.htm</vt:lpwstr>
      </vt:variant>
      <vt:variant>
        <vt:lpwstr>st_4</vt:lpwstr>
      </vt:variant>
      <vt:variant>
        <vt:i4>2621444</vt:i4>
      </vt:variant>
      <vt:variant>
        <vt:i4>243</vt:i4>
      </vt:variant>
      <vt:variant>
        <vt:i4>0</vt:i4>
      </vt:variant>
      <vt:variant>
        <vt:i4>5</vt:i4>
      </vt:variant>
      <vt:variant>
        <vt:lpwstr>../../../../../../../../../../../../../AppData/Local/Temp/Toktom/64e24dd7-84f3-4e52-a03c-d23269b4c1da/document.htm</vt:lpwstr>
      </vt:variant>
      <vt:variant>
        <vt:lpwstr>st_3</vt:lpwstr>
      </vt:variant>
      <vt:variant>
        <vt:i4>2686980</vt:i4>
      </vt:variant>
      <vt:variant>
        <vt:i4>240</vt:i4>
      </vt:variant>
      <vt:variant>
        <vt:i4>0</vt:i4>
      </vt:variant>
      <vt:variant>
        <vt:i4>5</vt:i4>
      </vt:variant>
      <vt:variant>
        <vt:lpwstr>../../../../../../../../../../../../../AppData/Local/Temp/Toktom/64e24dd7-84f3-4e52-a03c-d23269b4c1da/document.htm</vt:lpwstr>
      </vt:variant>
      <vt:variant>
        <vt:lpwstr>st_2</vt:lpwstr>
      </vt:variant>
      <vt:variant>
        <vt:i4>1572955</vt:i4>
      </vt:variant>
      <vt:variant>
        <vt:i4>237</vt:i4>
      </vt:variant>
      <vt:variant>
        <vt:i4>0</vt:i4>
      </vt:variant>
      <vt:variant>
        <vt:i4>5</vt:i4>
      </vt:variant>
      <vt:variant>
        <vt:lpwstr>../../../../../../../../../../../../../AppData/Local/Temp/Toktom/64e24dd7-84f3-4e52-a03c-d23269b4c1da/document.htm</vt:lpwstr>
      </vt:variant>
      <vt:variant>
        <vt:lpwstr>st_2_1</vt:lpwstr>
      </vt:variant>
      <vt:variant>
        <vt:i4>2293764</vt:i4>
      </vt:variant>
      <vt:variant>
        <vt:i4>234</vt:i4>
      </vt:variant>
      <vt:variant>
        <vt:i4>0</vt:i4>
      </vt:variant>
      <vt:variant>
        <vt:i4>5</vt:i4>
      </vt:variant>
      <vt:variant>
        <vt:lpwstr>../../../../../../../../../../../../../AppData/Local/Temp/Toktom/64e24dd7-84f3-4e52-a03c-d23269b4c1da/document.htm</vt:lpwstr>
      </vt:variant>
      <vt:variant>
        <vt:lpwstr>st_8</vt:lpwstr>
      </vt:variant>
      <vt:variant>
        <vt:i4>2949124</vt:i4>
      </vt:variant>
      <vt:variant>
        <vt:i4>231</vt:i4>
      </vt:variant>
      <vt:variant>
        <vt:i4>0</vt:i4>
      </vt:variant>
      <vt:variant>
        <vt:i4>5</vt:i4>
      </vt:variant>
      <vt:variant>
        <vt:lpwstr>../../../../../../../../../../../../../AppData/Local/Temp/Toktom/64e24dd7-84f3-4e52-a03c-d23269b4c1da/document.htm</vt:lpwstr>
      </vt:variant>
      <vt:variant>
        <vt:lpwstr>st_6</vt:lpwstr>
      </vt:variant>
      <vt:variant>
        <vt:i4>2031707</vt:i4>
      </vt:variant>
      <vt:variant>
        <vt:i4>228</vt:i4>
      </vt:variant>
      <vt:variant>
        <vt:i4>0</vt:i4>
      </vt:variant>
      <vt:variant>
        <vt:i4>5</vt:i4>
      </vt:variant>
      <vt:variant>
        <vt:lpwstr>../../../../../../../../../../../../../AppData/Local/Temp/Toktom/64e24dd7-84f3-4e52-a03c-d23269b4c1da/document.htm</vt:lpwstr>
      </vt:variant>
      <vt:variant>
        <vt:lpwstr>st_5_1</vt:lpwstr>
      </vt:variant>
      <vt:variant>
        <vt:i4>3014660</vt:i4>
      </vt:variant>
      <vt:variant>
        <vt:i4>225</vt:i4>
      </vt:variant>
      <vt:variant>
        <vt:i4>0</vt:i4>
      </vt:variant>
      <vt:variant>
        <vt:i4>5</vt:i4>
      </vt:variant>
      <vt:variant>
        <vt:lpwstr>../../../../../../../../../../../../../AppData/Local/Temp/Toktom/64e24dd7-84f3-4e52-a03c-d23269b4c1da/document.htm</vt:lpwstr>
      </vt:variant>
      <vt:variant>
        <vt:lpwstr>st_5</vt:lpwstr>
      </vt:variant>
      <vt:variant>
        <vt:i4>2686980</vt:i4>
      </vt:variant>
      <vt:variant>
        <vt:i4>222</vt:i4>
      </vt:variant>
      <vt:variant>
        <vt:i4>0</vt:i4>
      </vt:variant>
      <vt:variant>
        <vt:i4>5</vt:i4>
      </vt:variant>
      <vt:variant>
        <vt:lpwstr>../../../../../../../../../../../../../AppData/Local/Temp/Toktom/64e24dd7-84f3-4e52-a03c-d23269b4c1da/document.htm</vt:lpwstr>
      </vt:variant>
      <vt:variant>
        <vt:lpwstr>st_2</vt:lpwstr>
      </vt:variant>
      <vt:variant>
        <vt:i4>7667765</vt:i4>
      </vt:variant>
      <vt:variant>
        <vt:i4>219</vt:i4>
      </vt:variant>
      <vt:variant>
        <vt:i4>0</vt:i4>
      </vt:variant>
      <vt:variant>
        <vt:i4>5</vt:i4>
      </vt:variant>
      <vt:variant>
        <vt:lpwstr>../../../../../../../../../../../../../AppData/Local/Temp/Toktom/64e24dd7-84f3-4e52-a03c-d23269b4c1da/document.htm</vt:lpwstr>
      </vt:variant>
      <vt:variant>
        <vt:lpwstr>st_11_1</vt:lpwstr>
      </vt:variant>
      <vt:variant>
        <vt:i4>1572955</vt:i4>
      </vt:variant>
      <vt:variant>
        <vt:i4>216</vt:i4>
      </vt:variant>
      <vt:variant>
        <vt:i4>0</vt:i4>
      </vt:variant>
      <vt:variant>
        <vt:i4>5</vt:i4>
      </vt:variant>
      <vt:variant>
        <vt:lpwstr>../../../../../../../../../../../../../AppData/Local/Temp/Toktom/64e24dd7-84f3-4e52-a03c-d23269b4c1da/document.htm</vt:lpwstr>
      </vt:variant>
      <vt:variant>
        <vt:lpwstr>st_2_1</vt:lpwstr>
      </vt:variant>
      <vt:variant>
        <vt:i4>2949124</vt:i4>
      </vt:variant>
      <vt:variant>
        <vt:i4>213</vt:i4>
      </vt:variant>
      <vt:variant>
        <vt:i4>0</vt:i4>
      </vt:variant>
      <vt:variant>
        <vt:i4>5</vt:i4>
      </vt:variant>
      <vt:variant>
        <vt:lpwstr>../../../../../../../../../../../../../AppData/Local/Temp/Toktom/64e24dd7-84f3-4e52-a03c-d23269b4c1da/document.htm</vt:lpwstr>
      </vt:variant>
      <vt:variant>
        <vt:lpwstr>st_6</vt:lpwstr>
      </vt:variant>
      <vt:variant>
        <vt:i4>3080196</vt:i4>
      </vt:variant>
      <vt:variant>
        <vt:i4>210</vt:i4>
      </vt:variant>
      <vt:variant>
        <vt:i4>0</vt:i4>
      </vt:variant>
      <vt:variant>
        <vt:i4>5</vt:i4>
      </vt:variant>
      <vt:variant>
        <vt:lpwstr>../../../../../../../../../../../../../AppData/Local/Temp/Toktom/64e24dd7-84f3-4e52-a03c-d23269b4c1da/document.htm</vt:lpwstr>
      </vt:variant>
      <vt:variant>
        <vt:lpwstr>st_4</vt:lpwstr>
      </vt:variant>
      <vt:variant>
        <vt:i4>2293764</vt:i4>
      </vt:variant>
      <vt:variant>
        <vt:i4>207</vt:i4>
      </vt:variant>
      <vt:variant>
        <vt:i4>0</vt:i4>
      </vt:variant>
      <vt:variant>
        <vt:i4>5</vt:i4>
      </vt:variant>
      <vt:variant>
        <vt:lpwstr>../../../../../../../../../../../../../AppData/Local/Temp/Toktom/64e24dd7-84f3-4e52-a03c-d23269b4c1da/document.htm</vt:lpwstr>
      </vt:variant>
      <vt:variant>
        <vt:lpwstr>st_8</vt:lpwstr>
      </vt:variant>
      <vt:variant>
        <vt:i4>2949124</vt:i4>
      </vt:variant>
      <vt:variant>
        <vt:i4>204</vt:i4>
      </vt:variant>
      <vt:variant>
        <vt:i4>0</vt:i4>
      </vt:variant>
      <vt:variant>
        <vt:i4>5</vt:i4>
      </vt:variant>
      <vt:variant>
        <vt:lpwstr>../../../../../../../../../../../../../AppData/Local/Temp/Toktom/64e24dd7-84f3-4e52-a03c-d23269b4c1da/document.htm</vt:lpwstr>
      </vt:variant>
      <vt:variant>
        <vt:lpwstr>st_6</vt:lpwstr>
      </vt:variant>
      <vt:variant>
        <vt:i4>2621444</vt:i4>
      </vt:variant>
      <vt:variant>
        <vt:i4>201</vt:i4>
      </vt:variant>
      <vt:variant>
        <vt:i4>0</vt:i4>
      </vt:variant>
      <vt:variant>
        <vt:i4>5</vt:i4>
      </vt:variant>
      <vt:variant>
        <vt:lpwstr>../../../../../../../../../../../../../AppData/Local/Temp/Toktom/64e24dd7-84f3-4e52-a03c-d23269b4c1da/document.htm</vt:lpwstr>
      </vt:variant>
      <vt:variant>
        <vt:lpwstr>st_3</vt:lpwstr>
      </vt:variant>
      <vt:variant>
        <vt:i4>2686980</vt:i4>
      </vt:variant>
      <vt:variant>
        <vt:i4>198</vt:i4>
      </vt:variant>
      <vt:variant>
        <vt:i4>0</vt:i4>
      </vt:variant>
      <vt:variant>
        <vt:i4>5</vt:i4>
      </vt:variant>
      <vt:variant>
        <vt:lpwstr>../../../../../../../../../../../../../AppData/Local/Temp/Toktom/64e24dd7-84f3-4e52-a03c-d23269b4c1da/document.htm</vt:lpwstr>
      </vt:variant>
      <vt:variant>
        <vt:lpwstr>st_2</vt:lpwstr>
      </vt:variant>
      <vt:variant>
        <vt:i4>1376256</vt:i4>
      </vt:variant>
      <vt:variant>
        <vt:i4>195</vt:i4>
      </vt:variant>
      <vt:variant>
        <vt:i4>0</vt:i4>
      </vt:variant>
      <vt:variant>
        <vt:i4>5</vt:i4>
      </vt:variant>
      <vt:variant>
        <vt:lpwstr>toktom://db/1364</vt:lpwstr>
      </vt:variant>
      <vt:variant>
        <vt:lpwstr/>
      </vt:variant>
      <vt:variant>
        <vt:i4>5308463</vt:i4>
      </vt:variant>
      <vt:variant>
        <vt:i4>192</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189</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186</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183</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180</vt:i4>
      </vt:variant>
      <vt:variant>
        <vt:i4>0</vt:i4>
      </vt:variant>
      <vt:variant>
        <vt:i4>5</vt:i4>
      </vt:variant>
      <vt:variant>
        <vt:lpwstr>../../../../../../../../../../../../../../d.zulpueva.ZULPUEVA/AppData/Local/Temp/Toktom/14a04189-b7d1-49a2-aaf9-3d0682d65c1c/document.htm</vt:lpwstr>
      </vt:variant>
      <vt:variant>
        <vt:lpwstr>st_5</vt:lpwstr>
      </vt:variant>
      <vt:variant>
        <vt:i4>5308463</vt:i4>
      </vt:variant>
      <vt:variant>
        <vt:i4>177</vt:i4>
      </vt:variant>
      <vt:variant>
        <vt:i4>0</vt:i4>
      </vt:variant>
      <vt:variant>
        <vt:i4>5</vt:i4>
      </vt:variant>
      <vt:variant>
        <vt:lpwstr>../../../../../../../../../../../../../../d.zulpueva.ZULPUEVA/AppData/Local/Temp/Toktom/14a04189-b7d1-49a2-aaf9-3d0682d65c1c/document.htm</vt:lpwstr>
      </vt:variant>
      <vt:variant>
        <vt:lpwstr>st_5</vt:lpwstr>
      </vt:variant>
      <vt:variant>
        <vt:i4>8126566</vt:i4>
      </vt:variant>
      <vt:variant>
        <vt:i4>174</vt:i4>
      </vt:variant>
      <vt:variant>
        <vt:i4>0</vt:i4>
      </vt:variant>
      <vt:variant>
        <vt:i4>5</vt:i4>
      </vt:variant>
      <vt:variant>
        <vt:lpwstr>../../../../../../../../../../../../../AppData/Local/Temp/Toktom/c4404884-f906-4734-91ec-2392dbda24c7/document.htm</vt:lpwstr>
      </vt:variant>
      <vt:variant>
        <vt:lpwstr>st_11_1</vt:lpwstr>
      </vt:variant>
      <vt:variant>
        <vt:i4>2097239</vt:i4>
      </vt:variant>
      <vt:variant>
        <vt:i4>171</vt:i4>
      </vt:variant>
      <vt:variant>
        <vt:i4>0</vt:i4>
      </vt:variant>
      <vt:variant>
        <vt:i4>5</vt:i4>
      </vt:variant>
      <vt:variant>
        <vt:lpwstr>../../../../../../../../../../../../../AppData/Local/Temp/Toktom/c4404884-f906-4734-91ec-2392dbda24c7/document.htm</vt:lpwstr>
      </vt:variant>
      <vt:variant>
        <vt:lpwstr>st_2</vt:lpwstr>
      </vt:variant>
      <vt:variant>
        <vt:i4>2097239</vt:i4>
      </vt:variant>
      <vt:variant>
        <vt:i4>168</vt:i4>
      </vt:variant>
      <vt:variant>
        <vt:i4>0</vt:i4>
      </vt:variant>
      <vt:variant>
        <vt:i4>5</vt:i4>
      </vt:variant>
      <vt:variant>
        <vt:lpwstr>../../../../../../../../../../../../../AppData/Local/Temp/Toktom/c4404884-f906-4734-91ec-2392dbda24c7/document.htm</vt:lpwstr>
      </vt:variant>
      <vt:variant>
        <vt:lpwstr>st_2</vt:lpwstr>
      </vt:variant>
      <vt:variant>
        <vt:i4>8126566</vt:i4>
      </vt:variant>
      <vt:variant>
        <vt:i4>165</vt:i4>
      </vt:variant>
      <vt:variant>
        <vt:i4>0</vt:i4>
      </vt:variant>
      <vt:variant>
        <vt:i4>5</vt:i4>
      </vt:variant>
      <vt:variant>
        <vt:lpwstr>../../../../../../../../../../../../../AppData/Local/Temp/Toktom/c4404884-f906-4734-91ec-2392dbda24c7/document.htm</vt:lpwstr>
      </vt:variant>
      <vt:variant>
        <vt:lpwstr>st_11_1</vt:lpwstr>
      </vt:variant>
      <vt:variant>
        <vt:i4>2097239</vt:i4>
      </vt:variant>
      <vt:variant>
        <vt:i4>162</vt:i4>
      </vt:variant>
      <vt:variant>
        <vt:i4>0</vt:i4>
      </vt:variant>
      <vt:variant>
        <vt:i4>5</vt:i4>
      </vt:variant>
      <vt:variant>
        <vt:lpwstr>../../../../../../../../../../../../../AppData/Local/Temp/Toktom/c4404884-f906-4734-91ec-2392dbda24c7/document.htm</vt:lpwstr>
      </vt:variant>
      <vt:variant>
        <vt:lpwstr>st_2</vt:lpwstr>
      </vt:variant>
      <vt:variant>
        <vt:i4>2621529</vt:i4>
      </vt:variant>
      <vt:variant>
        <vt:i4>159</vt:i4>
      </vt:variant>
      <vt:variant>
        <vt:i4>0</vt:i4>
      </vt:variant>
      <vt:variant>
        <vt:i4>5</vt:i4>
      </vt:variant>
      <vt:variant>
        <vt:lpwstr>../../../../../../../../../../../../../AppData/Local/Temp/Toktom/138ae393-8fa5-4ce2-9993-efe7cfcf7396/document.htm</vt:lpwstr>
      </vt:variant>
      <vt:variant>
        <vt:lpwstr>st_2</vt:lpwstr>
      </vt:variant>
      <vt:variant>
        <vt:i4>327749</vt:i4>
      </vt:variant>
      <vt:variant>
        <vt:i4>156</vt:i4>
      </vt:variant>
      <vt:variant>
        <vt:i4>0</vt:i4>
      </vt:variant>
      <vt:variant>
        <vt:i4>5</vt:i4>
      </vt:variant>
      <vt:variant>
        <vt:lpwstr>../../../../../../../../../../../../../../d.zulpueva.ZULPUEVA/AppData/Local/Temp/Toktom/233637c0-08c1-4dbc-916c-43fbf7ab84f6/document.htm</vt:lpwstr>
      </vt:variant>
      <vt:variant>
        <vt:lpwstr>st_11_1</vt:lpwstr>
      </vt:variant>
      <vt:variant>
        <vt:i4>4849791</vt:i4>
      </vt:variant>
      <vt:variant>
        <vt:i4>153</vt:i4>
      </vt:variant>
      <vt:variant>
        <vt:i4>0</vt:i4>
      </vt:variant>
      <vt:variant>
        <vt:i4>5</vt:i4>
      </vt:variant>
      <vt:variant>
        <vt:lpwstr>../../../../../../../../../../../../../../AppData/Local/Temp/Toktom/4ba671d8-e2c8-4bd5-8e48-44f4d0496a74/document.htm</vt:lpwstr>
      </vt:variant>
      <vt:variant>
        <vt:lpwstr>st_7</vt:lpwstr>
      </vt:variant>
      <vt:variant>
        <vt:i4>3932260</vt:i4>
      </vt:variant>
      <vt:variant>
        <vt:i4>150</vt:i4>
      </vt:variant>
      <vt:variant>
        <vt:i4>0</vt:i4>
      </vt:variant>
      <vt:variant>
        <vt:i4>5</vt:i4>
      </vt:variant>
      <vt:variant>
        <vt:lpwstr>../../../../../../../../../../../../../../AppData/Roaming/Microsoft/AppData/Local/Temp/Toktom/b61b7b73-97d0-4c1b-a249-307029b920ea/document.htm</vt:lpwstr>
      </vt:variant>
      <vt:variant>
        <vt:lpwstr>st_26_1</vt:lpwstr>
      </vt:variant>
      <vt:variant>
        <vt:i4>1704053</vt:i4>
      </vt:variant>
      <vt:variant>
        <vt:i4>147</vt:i4>
      </vt:variant>
      <vt:variant>
        <vt:i4>0</vt:i4>
      </vt:variant>
      <vt:variant>
        <vt:i4>5</vt:i4>
      </vt:variant>
      <vt:variant>
        <vt:lpwstr>../../../../../../../../../../../../../../AppData/Local/Temp/Toktom/b466fdf7-0b44-4030-abdb-b01a39b29363/document.htm</vt:lpwstr>
      </vt:variant>
      <vt:variant>
        <vt:lpwstr>st_18</vt:lpwstr>
      </vt:variant>
      <vt:variant>
        <vt:i4>1704053</vt:i4>
      </vt:variant>
      <vt:variant>
        <vt:i4>144</vt:i4>
      </vt:variant>
      <vt:variant>
        <vt:i4>0</vt:i4>
      </vt:variant>
      <vt:variant>
        <vt:i4>5</vt:i4>
      </vt:variant>
      <vt:variant>
        <vt:lpwstr>../../../../../../../../../../../../../../AppData/Local/Temp/Toktom/b466fdf7-0b44-4030-abdb-b01a39b29363/document.htm</vt:lpwstr>
      </vt:variant>
      <vt:variant>
        <vt:lpwstr>st_18</vt:lpwstr>
      </vt:variant>
      <vt:variant>
        <vt:i4>6488146</vt:i4>
      </vt:variant>
      <vt:variant>
        <vt:i4>141</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138</vt:i4>
      </vt:variant>
      <vt:variant>
        <vt:i4>0</vt:i4>
      </vt:variant>
      <vt:variant>
        <vt:i4>5</vt:i4>
      </vt:variant>
      <vt:variant>
        <vt:lpwstr>../../../../../../../../../../../../../../AppData/Roaming/Microsoft/AppData/Local/Temp/Toktom/b61b7b73-97d0-4c1b-a249-307029b920ea/document.htm</vt:lpwstr>
      </vt:variant>
      <vt:variant>
        <vt:lpwstr>st_22</vt:lpwstr>
      </vt:variant>
      <vt:variant>
        <vt:i4>6488146</vt:i4>
      </vt:variant>
      <vt:variant>
        <vt:i4>135</vt:i4>
      </vt:variant>
      <vt:variant>
        <vt:i4>0</vt:i4>
      </vt:variant>
      <vt:variant>
        <vt:i4>5</vt:i4>
      </vt:variant>
      <vt:variant>
        <vt:lpwstr>../../../../../../../../../../../../../../AppData/Roaming/Microsoft/AppData/Local/Temp/Toktom/b61b7b73-97d0-4c1b-a249-307029b920ea/document.htm</vt:lpwstr>
      </vt:variant>
      <vt:variant>
        <vt:lpwstr>st_22</vt:lpwstr>
      </vt:variant>
      <vt:variant>
        <vt:i4>6684788</vt:i4>
      </vt:variant>
      <vt:variant>
        <vt:i4>132</vt:i4>
      </vt:variant>
      <vt:variant>
        <vt:i4>0</vt:i4>
      </vt:variant>
      <vt:variant>
        <vt:i4>5</vt:i4>
      </vt:variant>
      <vt:variant>
        <vt:lpwstr>toktom://db/1511</vt:lpwstr>
      </vt:variant>
      <vt:variant>
        <vt:lpwstr>sp2</vt:lpwstr>
      </vt:variant>
      <vt:variant>
        <vt:i4>6684788</vt:i4>
      </vt:variant>
      <vt:variant>
        <vt:i4>129</vt:i4>
      </vt:variant>
      <vt:variant>
        <vt:i4>0</vt:i4>
      </vt:variant>
      <vt:variant>
        <vt:i4>5</vt:i4>
      </vt:variant>
      <vt:variant>
        <vt:lpwstr>toktom://db/1511</vt:lpwstr>
      </vt:variant>
      <vt:variant>
        <vt:lpwstr>sp2</vt:lpwstr>
      </vt:variant>
      <vt:variant>
        <vt:i4>6422610</vt:i4>
      </vt:variant>
      <vt:variant>
        <vt:i4>126</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123</vt:i4>
      </vt:variant>
      <vt:variant>
        <vt:i4>0</vt:i4>
      </vt:variant>
      <vt:variant>
        <vt:i4>5</vt:i4>
      </vt:variant>
      <vt:variant>
        <vt:lpwstr>../../../../../../../../../../../../../../AppData/Roaming/Microsoft/AppData/Local/Temp/Toktom/b61b7b73-97d0-4c1b-a249-307029b920ea/document.htm</vt:lpwstr>
      </vt:variant>
      <vt:variant>
        <vt:lpwstr>st_23</vt:lpwstr>
      </vt:variant>
      <vt:variant>
        <vt:i4>6684788</vt:i4>
      </vt:variant>
      <vt:variant>
        <vt:i4>120</vt:i4>
      </vt:variant>
      <vt:variant>
        <vt:i4>0</vt:i4>
      </vt:variant>
      <vt:variant>
        <vt:i4>5</vt:i4>
      </vt:variant>
      <vt:variant>
        <vt:lpwstr>toktom://db/1511</vt:lpwstr>
      </vt:variant>
      <vt:variant>
        <vt:lpwstr>sp2</vt:lpwstr>
      </vt:variant>
      <vt:variant>
        <vt:i4>6684788</vt:i4>
      </vt:variant>
      <vt:variant>
        <vt:i4>117</vt:i4>
      </vt:variant>
      <vt:variant>
        <vt:i4>0</vt:i4>
      </vt:variant>
      <vt:variant>
        <vt:i4>5</vt:i4>
      </vt:variant>
      <vt:variant>
        <vt:lpwstr>toktom://db/1511</vt:lpwstr>
      </vt:variant>
      <vt:variant>
        <vt:lpwstr>sp2</vt:lpwstr>
      </vt:variant>
      <vt:variant>
        <vt:i4>6422610</vt:i4>
      </vt:variant>
      <vt:variant>
        <vt:i4>114</vt:i4>
      </vt:variant>
      <vt:variant>
        <vt:i4>0</vt:i4>
      </vt:variant>
      <vt:variant>
        <vt:i4>5</vt:i4>
      </vt:variant>
      <vt:variant>
        <vt:lpwstr>../../../../../../../../../../../../../../AppData/Roaming/Microsoft/AppData/Local/Temp/Toktom/b61b7b73-97d0-4c1b-a249-307029b920ea/document.htm</vt:lpwstr>
      </vt:variant>
      <vt:variant>
        <vt:lpwstr>st_32</vt:lpwstr>
      </vt:variant>
      <vt:variant>
        <vt:i4>6488146</vt:i4>
      </vt:variant>
      <vt:variant>
        <vt:i4>111</vt:i4>
      </vt:variant>
      <vt:variant>
        <vt:i4>0</vt:i4>
      </vt:variant>
      <vt:variant>
        <vt:i4>5</vt:i4>
      </vt:variant>
      <vt:variant>
        <vt:lpwstr>../../../../../../../../../../../../../../AppData/Roaming/Microsoft/AppData/Local/Temp/Toktom/b61b7b73-97d0-4c1b-a249-307029b920ea/document.htm</vt:lpwstr>
      </vt:variant>
      <vt:variant>
        <vt:lpwstr>st_23</vt:lpwstr>
      </vt:variant>
      <vt:variant>
        <vt:i4>7864324</vt:i4>
      </vt:variant>
      <vt:variant>
        <vt:i4>108</vt:i4>
      </vt:variant>
      <vt:variant>
        <vt:i4>0</vt:i4>
      </vt:variant>
      <vt:variant>
        <vt:i4>5</vt:i4>
      </vt:variant>
      <vt:variant>
        <vt:lpwstr>../../../../../../../../../../../../../AppData/Local/Temp/Toktom/e7575eb0-8513-455c-932d-6e4dbd224217/document.htm</vt:lpwstr>
      </vt:variant>
      <vt:variant>
        <vt:lpwstr>st_15</vt:lpwstr>
      </vt:variant>
      <vt:variant>
        <vt:i4>7864324</vt:i4>
      </vt:variant>
      <vt:variant>
        <vt:i4>105</vt:i4>
      </vt:variant>
      <vt:variant>
        <vt:i4>0</vt:i4>
      </vt:variant>
      <vt:variant>
        <vt:i4>5</vt:i4>
      </vt:variant>
      <vt:variant>
        <vt:lpwstr>../../../../../../../../../../../../../AppData/Local/Temp/Toktom/e7575eb0-8513-455c-932d-6e4dbd224217/document.htm</vt:lpwstr>
      </vt:variant>
      <vt:variant>
        <vt:lpwstr>st_15</vt:lpwstr>
      </vt:variant>
      <vt:variant>
        <vt:i4>1966200</vt:i4>
      </vt:variant>
      <vt:variant>
        <vt:i4>102</vt:i4>
      </vt:variant>
      <vt:variant>
        <vt:i4>0</vt:i4>
      </vt:variant>
      <vt:variant>
        <vt:i4>5</vt:i4>
      </vt:variant>
      <vt:variant>
        <vt:lpwstr>../../../../../../../../../../../../../../AppData/Local/Temp/Toktom/26c39ac7-66df-4d71-9af6-5ddd7b7d9dbd/document.htm</vt:lpwstr>
      </vt:variant>
      <vt:variant>
        <vt:lpwstr>st_22</vt:lpwstr>
      </vt:variant>
      <vt:variant>
        <vt:i4>1966200</vt:i4>
      </vt:variant>
      <vt:variant>
        <vt:i4>99</vt:i4>
      </vt:variant>
      <vt:variant>
        <vt:i4>0</vt:i4>
      </vt:variant>
      <vt:variant>
        <vt:i4>5</vt:i4>
      </vt:variant>
      <vt:variant>
        <vt:lpwstr>../../../../../../../../../../../../../../AppData/Local/Temp/Toktom/26c39ac7-66df-4d71-9af6-5ddd7b7d9dbd/document.htm</vt:lpwstr>
      </vt:variant>
      <vt:variant>
        <vt:lpwstr>st_22</vt:lpwstr>
      </vt:variant>
      <vt:variant>
        <vt:i4>1900664</vt:i4>
      </vt:variant>
      <vt:variant>
        <vt:i4>96</vt:i4>
      </vt:variant>
      <vt:variant>
        <vt:i4>0</vt:i4>
      </vt:variant>
      <vt:variant>
        <vt:i4>5</vt:i4>
      </vt:variant>
      <vt:variant>
        <vt:lpwstr>../../../../../../../../../../../../../../AppData/Local/Temp/Toktom/26c39ac7-66df-4d71-9af6-5ddd7b7d9dbd/document.htm</vt:lpwstr>
      </vt:variant>
      <vt:variant>
        <vt:lpwstr>st_15</vt:lpwstr>
      </vt:variant>
      <vt:variant>
        <vt:i4>1900664</vt:i4>
      </vt:variant>
      <vt:variant>
        <vt:i4>93</vt:i4>
      </vt:variant>
      <vt:variant>
        <vt:i4>0</vt:i4>
      </vt:variant>
      <vt:variant>
        <vt:i4>5</vt:i4>
      </vt:variant>
      <vt:variant>
        <vt:lpwstr>../../../../../../../../../../../../../../AppData/Local/Temp/Toktom/26c39ac7-66df-4d71-9af6-5ddd7b7d9dbd/document.htm</vt:lpwstr>
      </vt:variant>
      <vt:variant>
        <vt:lpwstr>st_13</vt:lpwstr>
      </vt:variant>
      <vt:variant>
        <vt:i4>1769592</vt:i4>
      </vt:variant>
      <vt:variant>
        <vt:i4>90</vt:i4>
      </vt:variant>
      <vt:variant>
        <vt:i4>0</vt:i4>
      </vt:variant>
      <vt:variant>
        <vt:i4>5</vt:i4>
      </vt:variant>
      <vt:variant>
        <vt:lpwstr>../../../../../../../../../../../../../../AppData/Local/Temp/Toktom/26c39ac7-66df-4d71-9af6-5ddd7b7d9dbd/document.htm</vt:lpwstr>
      </vt:variant>
      <vt:variant>
        <vt:lpwstr>st_7</vt:lpwstr>
      </vt:variant>
      <vt:variant>
        <vt:i4>1966200</vt:i4>
      </vt:variant>
      <vt:variant>
        <vt:i4>87</vt:i4>
      </vt:variant>
      <vt:variant>
        <vt:i4>0</vt:i4>
      </vt:variant>
      <vt:variant>
        <vt:i4>5</vt:i4>
      </vt:variant>
      <vt:variant>
        <vt:lpwstr>../../../../../../../../../../../../../../AppData/Local/Temp/Toktom/26c39ac7-66df-4d71-9af6-5ddd7b7d9dbd/document.htm</vt:lpwstr>
      </vt:variant>
      <vt:variant>
        <vt:lpwstr>st_22</vt:lpwstr>
      </vt:variant>
      <vt:variant>
        <vt:i4>7864324</vt:i4>
      </vt:variant>
      <vt:variant>
        <vt:i4>84</vt:i4>
      </vt:variant>
      <vt:variant>
        <vt:i4>0</vt:i4>
      </vt:variant>
      <vt:variant>
        <vt:i4>5</vt:i4>
      </vt:variant>
      <vt:variant>
        <vt:lpwstr>../../../../../../../../../../../../../AppData/Local/Temp/Toktom/e7575eb0-8513-455c-932d-6e4dbd224217/document.htm</vt:lpwstr>
      </vt:variant>
      <vt:variant>
        <vt:lpwstr>st_10</vt:lpwstr>
      </vt:variant>
      <vt:variant>
        <vt:i4>7864324</vt:i4>
      </vt:variant>
      <vt:variant>
        <vt:i4>81</vt:i4>
      </vt:variant>
      <vt:variant>
        <vt:i4>0</vt:i4>
      </vt:variant>
      <vt:variant>
        <vt:i4>5</vt:i4>
      </vt:variant>
      <vt:variant>
        <vt:lpwstr>../../../../../../../../../../../../../AppData/Local/Temp/Toktom/e7575eb0-8513-455c-932d-6e4dbd224217/document.htm</vt:lpwstr>
      </vt:variant>
      <vt:variant>
        <vt:lpwstr>st_15</vt:lpwstr>
      </vt:variant>
      <vt:variant>
        <vt:i4>8060932</vt:i4>
      </vt:variant>
      <vt:variant>
        <vt:i4>78</vt:i4>
      </vt:variant>
      <vt:variant>
        <vt:i4>0</vt:i4>
      </vt:variant>
      <vt:variant>
        <vt:i4>5</vt:i4>
      </vt:variant>
      <vt:variant>
        <vt:lpwstr>../../../../../../../../../../../../../AppData/Local/Temp/Toktom/e7575eb0-8513-455c-932d-6e4dbd224217/document.htm</vt:lpwstr>
      </vt:variant>
      <vt:variant>
        <vt:lpwstr>st_22</vt:lpwstr>
      </vt:variant>
      <vt:variant>
        <vt:i4>7864324</vt:i4>
      </vt:variant>
      <vt:variant>
        <vt:i4>75</vt:i4>
      </vt:variant>
      <vt:variant>
        <vt:i4>0</vt:i4>
      </vt:variant>
      <vt:variant>
        <vt:i4>5</vt:i4>
      </vt:variant>
      <vt:variant>
        <vt:lpwstr>../../../../../../../../../../../../../AppData/Local/Temp/Toktom/e7575eb0-8513-455c-932d-6e4dbd224217/document.htm</vt:lpwstr>
      </vt:variant>
      <vt:variant>
        <vt:lpwstr>st_15</vt:lpwstr>
      </vt:variant>
      <vt:variant>
        <vt:i4>7864324</vt:i4>
      </vt:variant>
      <vt:variant>
        <vt:i4>72</vt:i4>
      </vt:variant>
      <vt:variant>
        <vt:i4>0</vt:i4>
      </vt:variant>
      <vt:variant>
        <vt:i4>5</vt:i4>
      </vt:variant>
      <vt:variant>
        <vt:lpwstr>../../../../../../../../../../../../../AppData/Local/Temp/Toktom/e7575eb0-8513-455c-932d-6e4dbd224217/document.htm</vt:lpwstr>
      </vt:variant>
      <vt:variant>
        <vt:lpwstr>st_13</vt:lpwstr>
      </vt:variant>
      <vt:variant>
        <vt:i4>8257540</vt:i4>
      </vt:variant>
      <vt:variant>
        <vt:i4>69</vt:i4>
      </vt:variant>
      <vt:variant>
        <vt:i4>0</vt:i4>
      </vt:variant>
      <vt:variant>
        <vt:i4>5</vt:i4>
      </vt:variant>
      <vt:variant>
        <vt:lpwstr>../../../../../../../../../../../../../AppData/Local/Temp/Toktom/e7575eb0-8513-455c-932d-6e4dbd224217/document.htm</vt:lpwstr>
      </vt:variant>
      <vt:variant>
        <vt:lpwstr>st_7</vt:lpwstr>
      </vt:variant>
      <vt:variant>
        <vt:i4>5242912</vt:i4>
      </vt:variant>
      <vt:variant>
        <vt:i4>66</vt:i4>
      </vt:variant>
      <vt:variant>
        <vt:i4>0</vt:i4>
      </vt:variant>
      <vt:variant>
        <vt:i4>5</vt:i4>
      </vt:variant>
      <vt:variant>
        <vt:lpwstr>toktom://db/2397</vt:lpwstr>
      </vt:variant>
      <vt:variant>
        <vt:lpwstr>st_22</vt:lpwstr>
      </vt:variant>
      <vt:variant>
        <vt:i4>5242912</vt:i4>
      </vt:variant>
      <vt:variant>
        <vt:i4>63</vt:i4>
      </vt:variant>
      <vt:variant>
        <vt:i4>0</vt:i4>
      </vt:variant>
      <vt:variant>
        <vt:i4>5</vt:i4>
      </vt:variant>
      <vt:variant>
        <vt:lpwstr>toktom://db/2397</vt:lpwstr>
      </vt:variant>
      <vt:variant>
        <vt:lpwstr>st_22</vt:lpwstr>
      </vt:variant>
      <vt:variant>
        <vt:i4>5439520</vt:i4>
      </vt:variant>
      <vt:variant>
        <vt:i4>60</vt:i4>
      </vt:variant>
      <vt:variant>
        <vt:i4>0</vt:i4>
      </vt:variant>
      <vt:variant>
        <vt:i4>5</vt:i4>
      </vt:variant>
      <vt:variant>
        <vt:lpwstr>toktom://db/2397</vt:lpwstr>
      </vt:variant>
      <vt:variant>
        <vt:lpwstr>st_12</vt:lpwstr>
      </vt:variant>
      <vt:variant>
        <vt:i4>5439520</vt:i4>
      </vt:variant>
      <vt:variant>
        <vt:i4>57</vt:i4>
      </vt:variant>
      <vt:variant>
        <vt:i4>0</vt:i4>
      </vt:variant>
      <vt:variant>
        <vt:i4>5</vt:i4>
      </vt:variant>
      <vt:variant>
        <vt:lpwstr>toktom://db/2397</vt:lpwstr>
      </vt:variant>
      <vt:variant>
        <vt:lpwstr>st_12</vt:lpwstr>
      </vt:variant>
      <vt:variant>
        <vt:i4>8060932</vt:i4>
      </vt:variant>
      <vt:variant>
        <vt:i4>54</vt:i4>
      </vt:variant>
      <vt:variant>
        <vt:i4>0</vt:i4>
      </vt:variant>
      <vt:variant>
        <vt:i4>5</vt:i4>
      </vt:variant>
      <vt:variant>
        <vt:lpwstr>../../../../../../../../../../../../../AppData/Local/Temp/Toktom/e7575eb0-8513-455c-932d-6e4dbd224217/document.htm</vt:lpwstr>
      </vt:variant>
      <vt:variant>
        <vt:lpwstr>st_22</vt:lpwstr>
      </vt:variant>
      <vt:variant>
        <vt:i4>5242912</vt:i4>
      </vt:variant>
      <vt:variant>
        <vt:i4>51</vt:i4>
      </vt:variant>
      <vt:variant>
        <vt:i4>0</vt:i4>
      </vt:variant>
      <vt:variant>
        <vt:i4>5</vt:i4>
      </vt:variant>
      <vt:variant>
        <vt:lpwstr>toktom://db/2397</vt:lpwstr>
      </vt:variant>
      <vt:variant>
        <vt:lpwstr>st_22</vt:lpwstr>
      </vt:variant>
      <vt:variant>
        <vt:i4>5242912</vt:i4>
      </vt:variant>
      <vt:variant>
        <vt:i4>48</vt:i4>
      </vt:variant>
      <vt:variant>
        <vt:i4>0</vt:i4>
      </vt:variant>
      <vt:variant>
        <vt:i4>5</vt:i4>
      </vt:variant>
      <vt:variant>
        <vt:lpwstr>toktom://db/2397</vt:lpwstr>
      </vt:variant>
      <vt:variant>
        <vt:lpwstr>st_22</vt:lpwstr>
      </vt:variant>
      <vt:variant>
        <vt:i4>5963808</vt:i4>
      </vt:variant>
      <vt:variant>
        <vt:i4>45</vt:i4>
      </vt:variant>
      <vt:variant>
        <vt:i4>0</vt:i4>
      </vt:variant>
      <vt:variant>
        <vt:i4>5</vt:i4>
      </vt:variant>
      <vt:variant>
        <vt:lpwstr>toktom://db/2397</vt:lpwstr>
      </vt:variant>
      <vt:variant>
        <vt:lpwstr>st_9</vt:lpwstr>
      </vt:variant>
      <vt:variant>
        <vt:i4>5963808</vt:i4>
      </vt:variant>
      <vt:variant>
        <vt:i4>42</vt:i4>
      </vt:variant>
      <vt:variant>
        <vt:i4>0</vt:i4>
      </vt:variant>
      <vt:variant>
        <vt:i4>5</vt:i4>
      </vt:variant>
      <vt:variant>
        <vt:lpwstr>toktom://db/2397</vt:lpwstr>
      </vt:variant>
      <vt:variant>
        <vt:lpwstr>st_9</vt:lpwstr>
      </vt:variant>
      <vt:variant>
        <vt:i4>5963808</vt:i4>
      </vt:variant>
      <vt:variant>
        <vt:i4>39</vt:i4>
      </vt:variant>
      <vt:variant>
        <vt:i4>0</vt:i4>
      </vt:variant>
      <vt:variant>
        <vt:i4>5</vt:i4>
      </vt:variant>
      <vt:variant>
        <vt:lpwstr>toktom://db/2397</vt:lpwstr>
      </vt:variant>
      <vt:variant>
        <vt:lpwstr>st_9</vt:lpwstr>
      </vt:variant>
      <vt:variant>
        <vt:i4>5963808</vt:i4>
      </vt:variant>
      <vt:variant>
        <vt:i4>36</vt:i4>
      </vt:variant>
      <vt:variant>
        <vt:i4>0</vt:i4>
      </vt:variant>
      <vt:variant>
        <vt:i4>5</vt:i4>
      </vt:variant>
      <vt:variant>
        <vt:lpwstr>toktom://db/2397</vt:lpwstr>
      </vt:variant>
      <vt:variant>
        <vt:lpwstr>st_9</vt:lpwstr>
      </vt:variant>
      <vt:variant>
        <vt:i4>5963808</vt:i4>
      </vt:variant>
      <vt:variant>
        <vt:i4>33</vt:i4>
      </vt:variant>
      <vt:variant>
        <vt:i4>0</vt:i4>
      </vt:variant>
      <vt:variant>
        <vt:i4>5</vt:i4>
      </vt:variant>
      <vt:variant>
        <vt:lpwstr>toktom://db/2397</vt:lpwstr>
      </vt:variant>
      <vt:variant>
        <vt:lpwstr>st_9</vt:lpwstr>
      </vt:variant>
      <vt:variant>
        <vt:i4>5308493</vt:i4>
      </vt:variant>
      <vt:variant>
        <vt:i4>30</vt:i4>
      </vt:variant>
      <vt:variant>
        <vt:i4>0</vt:i4>
      </vt:variant>
      <vt:variant>
        <vt:i4>5</vt:i4>
      </vt:variant>
      <vt:variant>
        <vt:lpwstr>toktom://db/118434</vt:lpwstr>
      </vt:variant>
      <vt:variant>
        <vt:lpwstr>pr</vt:lpwstr>
      </vt:variant>
      <vt:variant>
        <vt:i4>2293821</vt:i4>
      </vt:variant>
      <vt:variant>
        <vt:i4>27</vt:i4>
      </vt:variant>
      <vt:variant>
        <vt:i4>0</vt:i4>
      </vt:variant>
      <vt:variant>
        <vt:i4>5</vt:i4>
      </vt:variant>
      <vt:variant>
        <vt:lpwstr>toktom://db/118434</vt:lpwstr>
      </vt:variant>
      <vt:variant>
        <vt:lpwstr/>
      </vt:variant>
      <vt:variant>
        <vt:i4>5308493</vt:i4>
      </vt:variant>
      <vt:variant>
        <vt:i4>24</vt:i4>
      </vt:variant>
      <vt:variant>
        <vt:i4>0</vt:i4>
      </vt:variant>
      <vt:variant>
        <vt:i4>5</vt:i4>
      </vt:variant>
      <vt:variant>
        <vt:lpwstr>toktom://db/118434</vt:lpwstr>
      </vt:variant>
      <vt:variant>
        <vt:lpwstr>pr</vt:lpwstr>
      </vt:variant>
      <vt:variant>
        <vt:i4>2293821</vt:i4>
      </vt:variant>
      <vt:variant>
        <vt:i4>21</vt:i4>
      </vt:variant>
      <vt:variant>
        <vt:i4>0</vt:i4>
      </vt:variant>
      <vt:variant>
        <vt:i4>5</vt:i4>
      </vt:variant>
      <vt:variant>
        <vt:lpwstr>toktom://db/118434</vt:lpwstr>
      </vt:variant>
      <vt:variant>
        <vt:lpwstr/>
      </vt:variant>
      <vt:variant>
        <vt:i4>5439520</vt:i4>
      </vt:variant>
      <vt:variant>
        <vt:i4>18</vt:i4>
      </vt:variant>
      <vt:variant>
        <vt:i4>0</vt:i4>
      </vt:variant>
      <vt:variant>
        <vt:i4>5</vt:i4>
      </vt:variant>
      <vt:variant>
        <vt:lpwstr>toktom://db/2397</vt:lpwstr>
      </vt:variant>
      <vt:variant>
        <vt:lpwstr>st_10</vt:lpwstr>
      </vt:variant>
      <vt:variant>
        <vt:i4>3670110</vt:i4>
      </vt:variant>
      <vt:variant>
        <vt:i4>15</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12</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9</vt:i4>
      </vt:variant>
      <vt:variant>
        <vt:i4>0</vt:i4>
      </vt:variant>
      <vt:variant>
        <vt:i4>5</vt:i4>
      </vt:variant>
      <vt:variant>
        <vt:lpwstr>../../../../../../../../../../../../../../AppData/Roaming/Microsoft/AppData/Local/Temp/Toktom/d77262b7-290a-4feb-bc34-e45f90c37919/document.htm</vt:lpwstr>
      </vt:variant>
      <vt:variant>
        <vt:lpwstr>st_22</vt:lpwstr>
      </vt:variant>
      <vt:variant>
        <vt:i4>3670110</vt:i4>
      </vt:variant>
      <vt:variant>
        <vt:i4>6</vt:i4>
      </vt:variant>
      <vt:variant>
        <vt:i4>0</vt:i4>
      </vt:variant>
      <vt:variant>
        <vt:i4>5</vt:i4>
      </vt:variant>
      <vt:variant>
        <vt:lpwstr>../../../../../../../../../../../../../../AppData/Roaming/Microsoft/AppData/Local/Temp/Toktom/d77262b7-290a-4feb-bc34-e45f90c37919/document.htm</vt:lpwstr>
      </vt:variant>
      <vt:variant>
        <vt:lpwstr>st_22</vt:lpwstr>
      </vt:variant>
      <vt:variant>
        <vt:i4>1376258</vt:i4>
      </vt:variant>
      <vt:variant>
        <vt:i4>3</vt:i4>
      </vt:variant>
      <vt:variant>
        <vt:i4>0</vt:i4>
      </vt:variant>
      <vt:variant>
        <vt:i4>5</vt:i4>
      </vt:variant>
      <vt:variant>
        <vt:lpwstr>toktom://db/1443</vt:lpwstr>
      </vt:variant>
      <vt:variant>
        <vt:lpwstr/>
      </vt:variant>
      <vt:variant>
        <vt:i4>1376258</vt:i4>
      </vt:variant>
      <vt:variant>
        <vt:i4>0</vt:i4>
      </vt:variant>
      <vt:variant>
        <vt:i4>0</vt:i4>
      </vt:variant>
      <vt:variant>
        <vt:i4>5</vt:i4>
      </vt:variant>
      <vt:variant>
        <vt:lpwstr>toktom://db/1443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mamatkulova</dc:creator>
  <cp:keywords/>
  <dc:description/>
  <cp:lastModifiedBy>Дария Зулпуева</cp:lastModifiedBy>
  <cp:revision>6</cp:revision>
  <cp:lastPrinted>2021-09-20T12:32:00Z</cp:lastPrinted>
  <dcterms:created xsi:type="dcterms:W3CDTF">2021-09-06T06:28:00Z</dcterms:created>
  <dcterms:modified xsi:type="dcterms:W3CDTF">2021-09-20T12:37:00Z</dcterms:modified>
</cp:coreProperties>
</file>